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F9" w:rsidRPr="00BC7824" w:rsidRDefault="00867CF7" w:rsidP="009E46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Коррекционный раздел</w:t>
      </w:r>
      <w:r w:rsidR="00BC6F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CF7" w:rsidRPr="00BC6F5A" w:rsidRDefault="00867CF7" w:rsidP="00867CF7">
      <w:pPr>
        <w:rPr>
          <w:rFonts w:ascii="Times New Roman" w:hAnsi="Times New Roman"/>
          <w:b/>
          <w:sz w:val="28"/>
          <w:szCs w:val="28"/>
        </w:rPr>
      </w:pPr>
      <w:r w:rsidRPr="008014B8">
        <w:rPr>
          <w:rFonts w:ascii="Times New Roman" w:hAnsi="Times New Roman" w:cs="Times New Roman"/>
          <w:b/>
          <w:sz w:val="28"/>
          <w:szCs w:val="28"/>
        </w:rPr>
        <w:t>Проба 1.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F5A">
        <w:rPr>
          <w:rFonts w:ascii="Times New Roman" w:hAnsi="Times New Roman"/>
          <w:b/>
          <w:sz w:val="28"/>
          <w:szCs w:val="28"/>
        </w:rPr>
        <w:t>Реагирование на низкочастотные не</w:t>
      </w:r>
      <w:r w:rsidR="009E02AB" w:rsidRPr="00BC6F5A">
        <w:rPr>
          <w:rFonts w:ascii="Times New Roman" w:hAnsi="Times New Roman"/>
          <w:b/>
          <w:sz w:val="28"/>
          <w:szCs w:val="28"/>
        </w:rPr>
        <w:t>речевые</w:t>
      </w:r>
      <w:r w:rsidRPr="00BC6F5A">
        <w:rPr>
          <w:rFonts w:ascii="Times New Roman" w:hAnsi="Times New Roman"/>
          <w:b/>
          <w:sz w:val="28"/>
          <w:szCs w:val="28"/>
        </w:rPr>
        <w:t xml:space="preserve"> звуки</w:t>
      </w:r>
      <w:bookmarkStart w:id="0" w:name="_GoBack"/>
      <w:bookmarkEnd w:id="0"/>
    </w:p>
    <w:p w:rsidR="00867CF7" w:rsidRPr="00867CF7" w:rsidRDefault="00867CF7" w:rsidP="00867CF7">
      <w:pPr>
        <w:rPr>
          <w:rFonts w:ascii="Times New Roman" w:hAnsi="Times New Roman"/>
          <w:sz w:val="28"/>
          <w:szCs w:val="28"/>
        </w:rPr>
      </w:pPr>
      <w:r w:rsidRPr="00BC6F5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BC6F5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8014B8" w:rsidRPr="00BC6F5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</w:t>
      </w:r>
      <w:r w:rsidRPr="00BC6F5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 на</w:t>
      </w:r>
      <w:r w:rsidRPr="00BC6F5A">
        <w:rPr>
          <w:rFonts w:ascii="Times New Roman" w:hAnsi="Times New Roman"/>
          <w:sz w:val="28"/>
          <w:szCs w:val="28"/>
        </w:rPr>
        <w:t xml:space="preserve"> низкочастотные не</w:t>
      </w:r>
      <w:r w:rsidR="009E02AB" w:rsidRPr="00BC6F5A">
        <w:rPr>
          <w:rFonts w:ascii="Times New Roman" w:hAnsi="Times New Roman"/>
          <w:sz w:val="28"/>
          <w:szCs w:val="28"/>
        </w:rPr>
        <w:t xml:space="preserve">речевые </w:t>
      </w:r>
      <w:r w:rsidRPr="00BC6F5A">
        <w:rPr>
          <w:rFonts w:ascii="Times New Roman" w:hAnsi="Times New Roman"/>
          <w:sz w:val="28"/>
          <w:szCs w:val="28"/>
        </w:rPr>
        <w:t>звуки</w:t>
      </w:r>
    </w:p>
    <w:p w:rsidR="00867CF7" w:rsidRPr="00F95F59" w:rsidRDefault="00867CF7" w:rsidP="00867CF7">
      <w:pPr>
        <w:rPr>
          <w:rFonts w:ascii="Times New Roman" w:hAnsi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аудиозапись </w:t>
      </w:r>
      <w:r>
        <w:rPr>
          <w:rFonts w:ascii="Times New Roman" w:hAnsi="Times New Roman"/>
          <w:sz w:val="28"/>
          <w:szCs w:val="28"/>
        </w:rPr>
        <w:t>сердцебиения, внутриутробных звуков</w:t>
      </w:r>
    </w:p>
    <w:p w:rsidR="00867CF7" w:rsidRPr="00E621F1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67CF7" w:rsidRPr="00805693" w:rsidRDefault="00867CF7" w:rsidP="00867CF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867CF7" w:rsidRPr="00867CF7" w:rsidRDefault="00867CF7" w:rsidP="00867CF7">
      <w:pPr>
        <w:pStyle w:val="21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05693">
        <w:rPr>
          <w:sz w:val="28"/>
          <w:szCs w:val="28"/>
        </w:rPr>
        <w:t xml:space="preserve">Педагог </w:t>
      </w:r>
      <w:r w:rsidRPr="005731BE">
        <w:rPr>
          <w:sz w:val="28"/>
          <w:szCs w:val="28"/>
        </w:rPr>
        <w:t xml:space="preserve">предлагает послушать звуки, которые знакомы </w:t>
      </w:r>
      <w:r>
        <w:rPr>
          <w:sz w:val="28"/>
          <w:szCs w:val="28"/>
        </w:rPr>
        <w:t xml:space="preserve">обучающемуся </w:t>
      </w:r>
      <w:r w:rsidRPr="005731BE">
        <w:rPr>
          <w:sz w:val="28"/>
          <w:szCs w:val="28"/>
        </w:rPr>
        <w:t>с перинатального периода</w:t>
      </w:r>
      <w:r>
        <w:rPr>
          <w:sz w:val="28"/>
          <w:szCs w:val="28"/>
        </w:rPr>
        <w:t xml:space="preserve">. Сначала включают аудиозапись сердцебиения, затем внутриутробных звуков и наблюдают за реакцией ребенка. </w:t>
      </w:r>
    </w:p>
    <w:p w:rsidR="00867CF7" w:rsidRPr="00867CF7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67CF7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867CF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14B8" w:rsidRPr="002C62A6" w:rsidRDefault="008014B8" w:rsidP="00801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8014B8" w:rsidRPr="00085ABF" w:rsidRDefault="008014B8" w:rsidP="00801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8014B8" w:rsidRPr="002C62A6" w:rsidRDefault="008014B8" w:rsidP="00801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867CF7" w:rsidRDefault="00867CF7" w:rsidP="00867CF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CF7" w:rsidRPr="008014B8" w:rsidRDefault="00867CF7" w:rsidP="008014B8">
      <w:pPr>
        <w:rPr>
          <w:rFonts w:ascii="Times New Roman" w:hAnsi="Times New Roman"/>
          <w:sz w:val="28"/>
          <w:szCs w:val="28"/>
        </w:rPr>
      </w:pPr>
      <w:r w:rsidRPr="008014B8">
        <w:rPr>
          <w:rFonts w:ascii="Times New Roman" w:hAnsi="Times New Roman" w:cs="Times New Roman"/>
          <w:b/>
          <w:sz w:val="28"/>
          <w:szCs w:val="28"/>
        </w:rPr>
        <w:t>Проба 2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14B8">
        <w:rPr>
          <w:rFonts w:ascii="Times New Roman" w:hAnsi="Times New Roman" w:cs="Times New Roman"/>
          <w:b/>
          <w:sz w:val="28"/>
          <w:szCs w:val="28"/>
        </w:rPr>
        <w:t xml:space="preserve">Реагирование </w:t>
      </w:r>
      <w:r w:rsidR="008014B8" w:rsidRPr="008014B8">
        <w:rPr>
          <w:rFonts w:ascii="Times New Roman" w:hAnsi="Times New Roman"/>
          <w:b/>
          <w:sz w:val="28"/>
          <w:szCs w:val="28"/>
        </w:rPr>
        <w:t>на высокочастотные речевые звуки</w:t>
      </w:r>
    </w:p>
    <w:p w:rsidR="00867CF7" w:rsidRPr="008014B8" w:rsidRDefault="00867CF7" w:rsidP="008014B8">
      <w:pPr>
        <w:rPr>
          <w:rFonts w:ascii="Times New Roman" w:hAnsi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8014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B8">
        <w:rPr>
          <w:rFonts w:ascii="Times New Roman" w:hAnsi="Times New Roman"/>
          <w:sz w:val="28"/>
          <w:szCs w:val="28"/>
        </w:rPr>
        <w:t>высокочастотные речевые звуки</w:t>
      </w:r>
    </w:p>
    <w:p w:rsidR="00867CF7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</w:p>
    <w:p w:rsidR="00867CF7" w:rsidRPr="00E621F1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67CF7" w:rsidRPr="00805693" w:rsidRDefault="00867CF7" w:rsidP="00867CF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867CF7" w:rsidRPr="00805693" w:rsidRDefault="00867CF7" w:rsidP="00867CF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014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проговаривает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потешки</w:t>
      </w:r>
      <w:proofErr w:type="spellEnd"/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867CF7" w:rsidRPr="00EA0718" w:rsidRDefault="00867CF7" w:rsidP="00867CF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поет детскую песенку и фиксирует реакцию ребенка.</w:t>
      </w:r>
    </w:p>
    <w:p w:rsidR="00867CF7" w:rsidRPr="007D26A3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867CF7" w:rsidRPr="00085ABF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lastRenderedPageBreak/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867CF7" w:rsidRDefault="00867CF7" w:rsidP="00867CF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CF7" w:rsidRPr="00E621F1" w:rsidRDefault="00867CF7" w:rsidP="00867CF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8014B8">
        <w:rPr>
          <w:rFonts w:ascii="Times New Roman" w:hAnsi="Times New Roman" w:cs="Times New Roman"/>
          <w:b/>
          <w:sz w:val="28"/>
          <w:szCs w:val="28"/>
        </w:rPr>
        <w:t>3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</w:t>
      </w:r>
      <w:r w:rsidR="008014B8">
        <w:rPr>
          <w:rFonts w:ascii="Times New Roman" w:hAnsi="Times New Roman" w:cs="Times New Roman"/>
          <w:b/>
          <w:sz w:val="28"/>
          <w:szCs w:val="28"/>
        </w:rPr>
        <w:t>гирование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высокие и низкие музыкальные звуки</w:t>
      </w:r>
    </w:p>
    <w:p w:rsidR="00867CF7" w:rsidRDefault="00867CF7" w:rsidP="00867CF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8014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 на</w:t>
      </w:r>
      <w:r>
        <w:rPr>
          <w:rFonts w:ascii="Times New Roman" w:hAnsi="Times New Roman" w:cs="Times New Roman"/>
          <w:sz w:val="28"/>
          <w:szCs w:val="28"/>
        </w:rPr>
        <w:t xml:space="preserve"> высокий и низкий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 музыкального инструмента</w:t>
      </w:r>
    </w:p>
    <w:p w:rsidR="00867CF7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колокольчик, треугольник</w:t>
      </w:r>
    </w:p>
    <w:p w:rsidR="00867CF7" w:rsidRPr="00E621F1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67CF7" w:rsidRPr="00805693" w:rsidRDefault="00867CF7" w:rsidP="00867CF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867CF7" w:rsidRPr="00805693" w:rsidRDefault="00867CF7" w:rsidP="00867CF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звенит (высокий звук)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867CF7" w:rsidRPr="00805693" w:rsidRDefault="00867CF7" w:rsidP="00867CF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ударяет металлической палочкой по треугольнику (низкий звук)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867CF7" w:rsidRPr="007D26A3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867CF7" w:rsidRPr="00085ABF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867CF7" w:rsidRDefault="00867CF7" w:rsidP="00867CF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CF7" w:rsidRPr="00E621F1" w:rsidRDefault="00867CF7" w:rsidP="00867CF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8014B8">
        <w:rPr>
          <w:rFonts w:ascii="Times New Roman" w:hAnsi="Times New Roman" w:cs="Times New Roman"/>
          <w:b/>
          <w:sz w:val="28"/>
          <w:szCs w:val="28"/>
        </w:rPr>
        <w:t>4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</w:t>
      </w:r>
      <w:r w:rsidR="008014B8">
        <w:rPr>
          <w:rFonts w:ascii="Times New Roman" w:hAnsi="Times New Roman" w:cs="Times New Roman"/>
          <w:b/>
          <w:sz w:val="28"/>
          <w:szCs w:val="28"/>
        </w:rPr>
        <w:t>гирование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тихие и громкие речевые звуки</w:t>
      </w:r>
    </w:p>
    <w:p w:rsidR="00867CF7" w:rsidRDefault="00867CF7" w:rsidP="00867CF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эмоциональную реакцию на</w:t>
      </w:r>
      <w:r>
        <w:rPr>
          <w:rFonts w:ascii="Times New Roman" w:hAnsi="Times New Roman" w:cs="Times New Roman"/>
          <w:sz w:val="28"/>
          <w:szCs w:val="28"/>
        </w:rPr>
        <w:t xml:space="preserve"> тихие и громкие речевые звуки </w:t>
      </w:r>
    </w:p>
    <w:p w:rsidR="00867CF7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</w:p>
    <w:p w:rsidR="00867CF7" w:rsidRPr="00E621F1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67CF7" w:rsidRPr="00805693" w:rsidRDefault="00867CF7" w:rsidP="00867CF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867CF7" w:rsidRPr="00805693" w:rsidRDefault="00867CF7" w:rsidP="00867CF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проговаривает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потешку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тихим голосом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867CF7" w:rsidRDefault="00867CF7" w:rsidP="00867CF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проговаривает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потешку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громким голосом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867CF7" w:rsidRPr="00805693" w:rsidRDefault="00867CF7" w:rsidP="00867CF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поет детскую песенку тихим голосом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867CF7" w:rsidRPr="003A755A" w:rsidRDefault="00867CF7" w:rsidP="00867CF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поет детскую песенку громким голосом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867CF7" w:rsidRPr="007D26A3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867CF7" w:rsidRPr="00085ABF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867CF7" w:rsidRDefault="00867CF7" w:rsidP="00867CF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CF7" w:rsidRPr="00E621F1" w:rsidRDefault="00867CF7" w:rsidP="00867CF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8014B8">
        <w:rPr>
          <w:rFonts w:ascii="Times New Roman" w:hAnsi="Times New Roman" w:cs="Times New Roman"/>
          <w:b/>
          <w:sz w:val="28"/>
          <w:szCs w:val="28"/>
        </w:rPr>
        <w:t>5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</w:t>
      </w:r>
      <w:r w:rsidR="008014B8">
        <w:rPr>
          <w:rFonts w:ascii="Times New Roman" w:hAnsi="Times New Roman" w:cs="Times New Roman"/>
          <w:b/>
          <w:sz w:val="28"/>
          <w:szCs w:val="28"/>
        </w:rPr>
        <w:t xml:space="preserve">гирование </w:t>
      </w:r>
      <w:r>
        <w:rPr>
          <w:rFonts w:ascii="Times New Roman" w:hAnsi="Times New Roman" w:cs="Times New Roman"/>
          <w:b/>
          <w:sz w:val="28"/>
          <w:szCs w:val="28"/>
        </w:rPr>
        <w:t>на тихие и громкие музыкальные звуки</w:t>
      </w:r>
    </w:p>
    <w:p w:rsidR="00867CF7" w:rsidRDefault="00867CF7" w:rsidP="00867CF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эмоциональную реакцию на</w:t>
      </w:r>
      <w:r>
        <w:rPr>
          <w:rFonts w:ascii="Times New Roman" w:hAnsi="Times New Roman" w:cs="Times New Roman"/>
          <w:sz w:val="28"/>
          <w:szCs w:val="28"/>
        </w:rPr>
        <w:t xml:space="preserve"> тихие и громкие музыкальные звуки </w:t>
      </w:r>
    </w:p>
    <w:p w:rsidR="00867CF7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барабан (маракас, румба)</w:t>
      </w:r>
    </w:p>
    <w:p w:rsidR="00867CF7" w:rsidRPr="00E621F1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67CF7" w:rsidRPr="00805693" w:rsidRDefault="00867CF7" w:rsidP="00867CF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867CF7" w:rsidRPr="00805693" w:rsidRDefault="00867CF7" w:rsidP="00867CF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тихо играет на барабане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(маракасе, румбе) 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867CF7" w:rsidRPr="00805693" w:rsidRDefault="00867CF7" w:rsidP="00867CF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громко играет на барабане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(маракасе, румбе) 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867CF7" w:rsidRPr="007D26A3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867CF7" w:rsidRPr="00085ABF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lastRenderedPageBreak/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867CF7" w:rsidRDefault="00867CF7" w:rsidP="00867CF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CF7" w:rsidRPr="00911C6F" w:rsidRDefault="00867CF7" w:rsidP="00867CF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8014B8">
        <w:rPr>
          <w:rFonts w:ascii="Times New Roman" w:hAnsi="Times New Roman" w:cs="Times New Roman"/>
          <w:b/>
          <w:sz w:val="28"/>
          <w:szCs w:val="28"/>
        </w:rPr>
        <w:t>6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</w:t>
      </w:r>
      <w:r w:rsidR="008014B8">
        <w:rPr>
          <w:rFonts w:ascii="Times New Roman" w:hAnsi="Times New Roman" w:cs="Times New Roman"/>
          <w:b/>
          <w:sz w:val="28"/>
          <w:szCs w:val="28"/>
        </w:rPr>
        <w:t>гирование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4B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музыку</w:t>
      </w:r>
    </w:p>
    <w:p w:rsidR="00867CF7" w:rsidRPr="00E621F1" w:rsidRDefault="00867CF7" w:rsidP="00867CF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8014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реакцию на громкую/тихую, быструю/медленную музыку </w:t>
      </w:r>
    </w:p>
    <w:p w:rsidR="00867CF7" w:rsidRPr="00E621F1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аудиозаписи тихой (громкой), </w:t>
      </w:r>
      <w:r>
        <w:rPr>
          <w:rFonts w:ascii="Times New Roman" w:hAnsi="Times New Roman" w:cs="Times New Roman"/>
          <w:sz w:val="28"/>
          <w:szCs w:val="28"/>
        </w:rPr>
        <w:t xml:space="preserve">быстрой (медленной)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музыки</w:t>
      </w:r>
    </w:p>
    <w:p w:rsidR="00867CF7" w:rsidRPr="00E621F1" w:rsidRDefault="00867CF7" w:rsidP="00867CF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67CF7" w:rsidRPr="00D72117" w:rsidRDefault="00867CF7" w:rsidP="00867CF7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867CF7" w:rsidRPr="00805693" w:rsidRDefault="00867CF7" w:rsidP="00867CF7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аудиозапись тихой (громкой) музыки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867CF7" w:rsidRPr="00466B51" w:rsidRDefault="00867CF7" w:rsidP="00867CF7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педагог предъявляет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</w:t>
      </w:r>
      <w:r>
        <w:rPr>
          <w:rFonts w:ascii="Times New Roman" w:hAnsi="Times New Roman" w:cs="Times New Roman"/>
          <w:sz w:val="28"/>
          <w:szCs w:val="28"/>
        </w:rPr>
        <w:t xml:space="preserve"> быстрой (медленной) музыки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867CF7" w:rsidRPr="007D26A3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867CF7" w:rsidRPr="00085ABF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867CF7" w:rsidRPr="002C62A6" w:rsidRDefault="00867CF7" w:rsidP="00867C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156254" w:rsidRPr="00BC7824" w:rsidRDefault="00156254" w:rsidP="009E46F9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9E46F9" w:rsidRPr="00BC7824" w:rsidRDefault="009E46F9" w:rsidP="009E46F9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7824">
        <w:rPr>
          <w:rFonts w:ascii="Times New Roman" w:hAnsi="Times New Roman"/>
          <w:b/>
          <w:sz w:val="28"/>
          <w:szCs w:val="28"/>
        </w:rPr>
        <w:t xml:space="preserve">Проба </w:t>
      </w:r>
      <w:r w:rsidR="008014B8">
        <w:rPr>
          <w:rFonts w:ascii="Times New Roman" w:hAnsi="Times New Roman"/>
          <w:b/>
          <w:sz w:val="28"/>
          <w:szCs w:val="28"/>
        </w:rPr>
        <w:t>7</w:t>
      </w:r>
      <w:r w:rsidRPr="00BC7824">
        <w:rPr>
          <w:rFonts w:ascii="Times New Roman" w:hAnsi="Times New Roman"/>
          <w:b/>
          <w:sz w:val="28"/>
          <w:szCs w:val="28"/>
        </w:rPr>
        <w:t>. Р</w:t>
      </w:r>
      <w:r w:rsidR="008014B8">
        <w:rPr>
          <w:rFonts w:ascii="Times New Roman" w:hAnsi="Times New Roman"/>
          <w:b/>
          <w:sz w:val="28"/>
          <w:szCs w:val="28"/>
        </w:rPr>
        <w:t>еагирование на</w:t>
      </w:r>
      <w:r w:rsidRPr="00BC7824">
        <w:rPr>
          <w:rFonts w:ascii="Times New Roman" w:hAnsi="Times New Roman"/>
          <w:b/>
          <w:sz w:val="28"/>
          <w:szCs w:val="28"/>
        </w:rPr>
        <w:t xml:space="preserve"> начал</w:t>
      </w:r>
      <w:r w:rsidR="008014B8">
        <w:rPr>
          <w:rFonts w:ascii="Times New Roman" w:hAnsi="Times New Roman"/>
          <w:b/>
          <w:sz w:val="28"/>
          <w:szCs w:val="28"/>
        </w:rPr>
        <w:t>о</w:t>
      </w:r>
      <w:r w:rsidRPr="00BC7824">
        <w:rPr>
          <w:rFonts w:ascii="Times New Roman" w:hAnsi="Times New Roman"/>
          <w:b/>
          <w:sz w:val="28"/>
          <w:szCs w:val="28"/>
        </w:rPr>
        <w:t xml:space="preserve"> и окончани</w:t>
      </w:r>
      <w:r w:rsidR="008014B8">
        <w:rPr>
          <w:rFonts w:ascii="Times New Roman" w:hAnsi="Times New Roman"/>
          <w:b/>
          <w:sz w:val="28"/>
          <w:szCs w:val="28"/>
        </w:rPr>
        <w:t>е</w:t>
      </w:r>
      <w:r w:rsidRPr="00BC7824">
        <w:rPr>
          <w:rFonts w:ascii="Times New Roman" w:hAnsi="Times New Roman"/>
          <w:b/>
          <w:sz w:val="28"/>
          <w:szCs w:val="28"/>
        </w:rPr>
        <w:t xml:space="preserve"> звучания музыки</w:t>
      </w:r>
    </w:p>
    <w:p w:rsidR="009E46F9" w:rsidRPr="00BC7824" w:rsidRDefault="009E46F9" w:rsidP="009E46F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BC7824">
        <w:rPr>
          <w:rFonts w:ascii="Times New Roman" w:hAnsi="Times New Roman"/>
          <w:sz w:val="28"/>
          <w:szCs w:val="28"/>
          <w:u w:val="single"/>
        </w:rPr>
        <w:t>Цель</w:t>
      </w:r>
      <w:r w:rsidRPr="00BC7824">
        <w:rPr>
          <w:rFonts w:ascii="Times New Roman" w:hAnsi="Times New Roman"/>
          <w:sz w:val="28"/>
          <w:szCs w:val="28"/>
        </w:rPr>
        <w:t xml:space="preserve">: оценить </w:t>
      </w:r>
      <w:r w:rsidR="008014B8">
        <w:rPr>
          <w:rFonts w:ascii="Times New Roman" w:hAnsi="Times New Roman"/>
          <w:sz w:val="28"/>
          <w:szCs w:val="28"/>
        </w:rPr>
        <w:t>эмоциональную реакцию</w:t>
      </w:r>
      <w:r w:rsidRPr="00BC7824">
        <w:rPr>
          <w:rFonts w:ascii="Times New Roman" w:hAnsi="Times New Roman"/>
          <w:sz w:val="28"/>
          <w:szCs w:val="28"/>
        </w:rPr>
        <w:t xml:space="preserve"> </w:t>
      </w:r>
      <w:r w:rsidR="008014B8">
        <w:rPr>
          <w:rFonts w:ascii="Times New Roman" w:hAnsi="Times New Roman"/>
          <w:sz w:val="28"/>
          <w:szCs w:val="28"/>
        </w:rPr>
        <w:t xml:space="preserve">на </w:t>
      </w:r>
      <w:r w:rsidRPr="00BC7824">
        <w:rPr>
          <w:rFonts w:ascii="Times New Roman" w:hAnsi="Times New Roman"/>
          <w:sz w:val="28"/>
          <w:szCs w:val="28"/>
        </w:rPr>
        <w:t>начало и окончани</w:t>
      </w:r>
      <w:r w:rsidR="008014B8">
        <w:rPr>
          <w:rFonts w:ascii="Times New Roman" w:hAnsi="Times New Roman"/>
          <w:sz w:val="28"/>
          <w:szCs w:val="28"/>
        </w:rPr>
        <w:t>е</w:t>
      </w:r>
      <w:r w:rsidRPr="00BC7824">
        <w:rPr>
          <w:rFonts w:ascii="Times New Roman" w:hAnsi="Times New Roman"/>
          <w:sz w:val="28"/>
          <w:szCs w:val="28"/>
        </w:rPr>
        <w:t xml:space="preserve"> звучания музыки</w:t>
      </w:r>
    </w:p>
    <w:p w:rsidR="009E46F9" w:rsidRPr="00BC7824" w:rsidRDefault="009E46F9" w:rsidP="009E46F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BC7824">
        <w:rPr>
          <w:rFonts w:ascii="Times New Roman" w:hAnsi="Times New Roman"/>
          <w:sz w:val="28"/>
          <w:szCs w:val="28"/>
          <w:u w:val="single"/>
        </w:rPr>
        <w:t>Диагностический материал</w:t>
      </w:r>
      <w:r w:rsidRPr="00BC7824">
        <w:rPr>
          <w:rFonts w:ascii="Times New Roman" w:hAnsi="Times New Roman"/>
          <w:sz w:val="28"/>
          <w:szCs w:val="28"/>
        </w:rPr>
        <w:t>: магни</w:t>
      </w:r>
      <w:r w:rsidR="008014B8">
        <w:rPr>
          <w:rFonts w:ascii="Times New Roman" w:hAnsi="Times New Roman"/>
          <w:sz w:val="28"/>
          <w:szCs w:val="28"/>
        </w:rPr>
        <w:t>тофон (компьютер), аудиозапись</w:t>
      </w:r>
      <w:r w:rsidR="00385C2D">
        <w:rPr>
          <w:rFonts w:ascii="Times New Roman" w:hAnsi="Times New Roman"/>
          <w:sz w:val="28"/>
          <w:szCs w:val="28"/>
        </w:rPr>
        <w:t xml:space="preserve"> музыки</w:t>
      </w:r>
    </w:p>
    <w:p w:rsidR="009E46F9" w:rsidRDefault="009E46F9" w:rsidP="009E46F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782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BC782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85C2D" w:rsidRPr="00385C2D" w:rsidRDefault="00385C2D" w:rsidP="00385C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*Пробу проводят после того, как оценили реакцию ребенка на тихую, громкую, медленную и быструю музыку. При проведении пробы рекомендуем использовать, в первую очередь, музыку, прослушивание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которой вызвало положительную эмоциональную реакцию у обучающегося. Следует учитывать продолжительность слухового сосредоточения, ориентируясь на результаты проведенных диагностических проб.</w:t>
      </w:r>
    </w:p>
    <w:p w:rsidR="009E46F9" w:rsidRPr="00BC7824" w:rsidRDefault="009E46F9" w:rsidP="009E46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824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9E46F9" w:rsidRDefault="009E46F9" w:rsidP="00385C2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82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85C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</w:t>
      </w:r>
      <w:r w:rsidR="00385C2D">
        <w:rPr>
          <w:rFonts w:ascii="Times New Roman" w:hAnsi="Times New Roman" w:cs="Times New Roman"/>
          <w:sz w:val="28"/>
          <w:szCs w:val="28"/>
        </w:rPr>
        <w:t xml:space="preserve">включает музыку и оценивает реакцию на начало звучания музыки. </w:t>
      </w:r>
    </w:p>
    <w:p w:rsidR="00385C2D" w:rsidRPr="00385C2D" w:rsidRDefault="00385C2D" w:rsidP="00385C2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останавливает аудиозапись и оценивает реакцию на окончание звучания музыки. </w:t>
      </w:r>
    </w:p>
    <w:p w:rsidR="009E46F9" w:rsidRPr="00BC7824" w:rsidRDefault="009E46F9" w:rsidP="009E46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82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C7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2D" w:rsidRPr="002C62A6" w:rsidRDefault="00385C2D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385C2D" w:rsidRPr="00085ABF" w:rsidRDefault="00385C2D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385C2D" w:rsidRPr="002C62A6" w:rsidRDefault="00385C2D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9E46F9" w:rsidRDefault="009E46F9" w:rsidP="009E46F9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385C2D" w:rsidRPr="00911C6F" w:rsidRDefault="00385C2D" w:rsidP="00385C2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6474" w:rsidRPr="00196474">
        <w:rPr>
          <w:rFonts w:ascii="Times New Roman" w:hAnsi="Times New Roman"/>
          <w:b/>
          <w:sz w:val="28"/>
          <w:szCs w:val="28"/>
        </w:rPr>
        <w:t>Реагирование на звучание колыбельной песни</w:t>
      </w:r>
    </w:p>
    <w:p w:rsidR="00385C2D" w:rsidRPr="00E621F1" w:rsidRDefault="00385C2D" w:rsidP="00385C2D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="00196474" w:rsidRPr="00C80C59">
        <w:rPr>
          <w:rFonts w:ascii="Times New Roman" w:hAnsi="Times New Roman"/>
          <w:sz w:val="28"/>
          <w:szCs w:val="28"/>
        </w:rPr>
        <w:t>звучани</w:t>
      </w:r>
      <w:r w:rsidR="00196474">
        <w:rPr>
          <w:rFonts w:ascii="Times New Roman" w:hAnsi="Times New Roman"/>
          <w:sz w:val="28"/>
          <w:szCs w:val="28"/>
        </w:rPr>
        <w:t>е колыбельной</w:t>
      </w:r>
      <w:r w:rsidR="00196474" w:rsidRPr="00C80C59">
        <w:rPr>
          <w:rFonts w:ascii="Times New Roman" w:hAnsi="Times New Roman"/>
          <w:sz w:val="28"/>
          <w:szCs w:val="28"/>
        </w:rPr>
        <w:t xml:space="preserve"> </w:t>
      </w:r>
      <w:r w:rsidR="00196474">
        <w:rPr>
          <w:rFonts w:ascii="Times New Roman" w:hAnsi="Times New Roman"/>
          <w:sz w:val="28"/>
          <w:szCs w:val="28"/>
        </w:rPr>
        <w:t>песни</w:t>
      </w:r>
      <w:r w:rsidR="00196474"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19647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9647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колыбельной песни</w:t>
      </w:r>
    </w:p>
    <w:p w:rsidR="00385C2D" w:rsidRPr="00E621F1" w:rsidRDefault="00385C2D" w:rsidP="00385C2D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85C2D" w:rsidRPr="00D72117" w:rsidRDefault="00385C2D" w:rsidP="00385C2D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385C2D" w:rsidRPr="00805693" w:rsidRDefault="00385C2D" w:rsidP="00385C2D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9647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включает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аудиозапись </w:t>
      </w:r>
      <w:r w:rsidR="0019647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колыбельной песни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385C2D" w:rsidRPr="007D26A3" w:rsidRDefault="00385C2D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85C2D" w:rsidRPr="002C62A6" w:rsidRDefault="00385C2D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385C2D" w:rsidRPr="00085ABF" w:rsidRDefault="00385C2D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385C2D" w:rsidRPr="002C62A6" w:rsidRDefault="00385C2D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85C2D" w:rsidRPr="00BC7824" w:rsidRDefault="00385C2D" w:rsidP="009E46F9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96474" w:rsidRPr="00911C6F" w:rsidRDefault="00196474" w:rsidP="0019647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 xml:space="preserve">Реагирование на </w:t>
      </w:r>
      <w:r>
        <w:rPr>
          <w:rFonts w:ascii="Times New Roman" w:hAnsi="Times New Roman"/>
          <w:b/>
          <w:sz w:val="28"/>
          <w:szCs w:val="28"/>
        </w:rPr>
        <w:t>звучание спокойной музыки</w:t>
      </w:r>
    </w:p>
    <w:p w:rsidR="00196474" w:rsidRPr="00E621F1" w:rsidRDefault="00196474" w:rsidP="00196474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Pr="00C80C59">
        <w:rPr>
          <w:rFonts w:ascii="Times New Roman" w:hAnsi="Times New Roman"/>
          <w:sz w:val="28"/>
          <w:szCs w:val="28"/>
        </w:rPr>
        <w:t>звучани</w:t>
      </w:r>
      <w:r>
        <w:rPr>
          <w:rFonts w:ascii="Times New Roman" w:hAnsi="Times New Roman"/>
          <w:sz w:val="28"/>
          <w:szCs w:val="28"/>
        </w:rPr>
        <w:t>е спокойной музыки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 спокойной музыки</w:t>
      </w:r>
    </w:p>
    <w:p w:rsidR="00196474" w:rsidRPr="00E621F1" w:rsidRDefault="00196474" w:rsidP="00196474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96474" w:rsidRPr="00D72117" w:rsidRDefault="00196474" w:rsidP="00196474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196474" w:rsidRPr="00805693" w:rsidRDefault="00196474" w:rsidP="00196474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включает аудиозапись спокойной музыки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196474" w:rsidRPr="007D26A3" w:rsidRDefault="00196474" w:rsidP="001964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96474" w:rsidRPr="002C62A6" w:rsidRDefault="00196474" w:rsidP="001964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196474" w:rsidRPr="00085ABF" w:rsidRDefault="00196474" w:rsidP="001964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196474" w:rsidRPr="002C62A6" w:rsidRDefault="00196474" w:rsidP="001964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85C2D" w:rsidRDefault="00385C2D" w:rsidP="009E46F9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96474" w:rsidRPr="00911C6F" w:rsidRDefault="00196474" w:rsidP="0019647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 xml:space="preserve">Реагирование на </w:t>
      </w:r>
      <w:r>
        <w:rPr>
          <w:rFonts w:ascii="Times New Roman" w:hAnsi="Times New Roman"/>
          <w:b/>
          <w:sz w:val="28"/>
          <w:szCs w:val="28"/>
        </w:rPr>
        <w:t>звучание маршевой музыки</w:t>
      </w:r>
    </w:p>
    <w:p w:rsidR="00196474" w:rsidRPr="00E621F1" w:rsidRDefault="00196474" w:rsidP="00196474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Pr="00C80C59">
        <w:rPr>
          <w:rFonts w:ascii="Times New Roman" w:hAnsi="Times New Roman"/>
          <w:sz w:val="28"/>
          <w:szCs w:val="28"/>
        </w:rPr>
        <w:t>звучани</w:t>
      </w:r>
      <w:r>
        <w:rPr>
          <w:rFonts w:ascii="Times New Roman" w:hAnsi="Times New Roman"/>
          <w:sz w:val="28"/>
          <w:szCs w:val="28"/>
        </w:rPr>
        <w:t>е маршевой музыки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 маршевой музыки</w:t>
      </w:r>
    </w:p>
    <w:p w:rsidR="00196474" w:rsidRPr="00E621F1" w:rsidRDefault="00196474" w:rsidP="00196474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96474" w:rsidRPr="00D72117" w:rsidRDefault="00196474" w:rsidP="0019647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196474" w:rsidRPr="00805693" w:rsidRDefault="00196474" w:rsidP="0019647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включает аудиозапись маршевой музыки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196474" w:rsidRPr="007D26A3" w:rsidRDefault="00196474" w:rsidP="001964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96474" w:rsidRPr="002C62A6" w:rsidRDefault="00196474" w:rsidP="001964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196474" w:rsidRPr="00085ABF" w:rsidRDefault="00196474" w:rsidP="001964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196474" w:rsidRPr="002C62A6" w:rsidRDefault="00196474" w:rsidP="001964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85C2D" w:rsidRDefault="00385C2D" w:rsidP="009E46F9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6449F" w:rsidRPr="00911C6F" w:rsidRDefault="0076449F" w:rsidP="0076449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 xml:space="preserve">Реагирование на </w:t>
      </w:r>
      <w:r>
        <w:rPr>
          <w:rFonts w:ascii="Times New Roman" w:hAnsi="Times New Roman"/>
          <w:b/>
          <w:sz w:val="28"/>
          <w:szCs w:val="28"/>
        </w:rPr>
        <w:t>звучание быстрой музыки</w:t>
      </w:r>
    </w:p>
    <w:p w:rsidR="0076449F" w:rsidRPr="00E621F1" w:rsidRDefault="0076449F" w:rsidP="0076449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Pr="00C80C59">
        <w:rPr>
          <w:rFonts w:ascii="Times New Roman" w:hAnsi="Times New Roman"/>
          <w:sz w:val="28"/>
          <w:szCs w:val="28"/>
        </w:rPr>
        <w:t>звучани</w:t>
      </w:r>
      <w:r>
        <w:rPr>
          <w:rFonts w:ascii="Times New Roman" w:hAnsi="Times New Roman"/>
          <w:sz w:val="28"/>
          <w:szCs w:val="28"/>
        </w:rPr>
        <w:t>е быстрой музыки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 быстрой музыки</w:t>
      </w:r>
    </w:p>
    <w:p w:rsidR="0076449F" w:rsidRPr="00E621F1" w:rsidRDefault="0076449F" w:rsidP="0076449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6449F" w:rsidRPr="00D72117" w:rsidRDefault="0076449F" w:rsidP="0076449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76449F" w:rsidRPr="00805693" w:rsidRDefault="0076449F" w:rsidP="0076449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включает аудиозапись быстрой музыки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76449F" w:rsidRPr="007D26A3" w:rsidRDefault="0076449F" w:rsidP="00764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6449F" w:rsidRPr="002C62A6" w:rsidRDefault="0076449F" w:rsidP="00764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76449F" w:rsidRPr="00085ABF" w:rsidRDefault="0076449F" w:rsidP="00764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76449F" w:rsidRPr="002C62A6" w:rsidRDefault="0076449F" w:rsidP="00764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85C2D" w:rsidRDefault="00385C2D" w:rsidP="009E46F9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6449F" w:rsidRPr="00911C6F" w:rsidRDefault="0076449F" w:rsidP="0076449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 xml:space="preserve">Реагирование на </w:t>
      </w:r>
      <w:r>
        <w:rPr>
          <w:rFonts w:ascii="Times New Roman" w:hAnsi="Times New Roman"/>
          <w:b/>
          <w:sz w:val="28"/>
          <w:szCs w:val="28"/>
        </w:rPr>
        <w:t>звучание веселой музыки</w:t>
      </w:r>
    </w:p>
    <w:p w:rsidR="0076449F" w:rsidRPr="00E621F1" w:rsidRDefault="0076449F" w:rsidP="0076449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Pr="00C80C59">
        <w:rPr>
          <w:rFonts w:ascii="Times New Roman" w:hAnsi="Times New Roman"/>
          <w:sz w:val="28"/>
          <w:szCs w:val="28"/>
        </w:rPr>
        <w:t>звучани</w:t>
      </w:r>
      <w:r>
        <w:rPr>
          <w:rFonts w:ascii="Times New Roman" w:hAnsi="Times New Roman"/>
          <w:sz w:val="28"/>
          <w:szCs w:val="28"/>
        </w:rPr>
        <w:t>е веселой музыки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 веселой музыки</w:t>
      </w:r>
    </w:p>
    <w:p w:rsidR="0076449F" w:rsidRPr="00E621F1" w:rsidRDefault="0076449F" w:rsidP="0076449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6449F" w:rsidRPr="00D72117" w:rsidRDefault="0076449F" w:rsidP="0076449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76449F" w:rsidRPr="00805693" w:rsidRDefault="0076449F" w:rsidP="0076449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включает аудиозапись веселой музыки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76449F" w:rsidRPr="007D26A3" w:rsidRDefault="0076449F" w:rsidP="00764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6449F" w:rsidRPr="002C62A6" w:rsidRDefault="0076449F" w:rsidP="00764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76449F" w:rsidRPr="00085ABF" w:rsidRDefault="0076449F" w:rsidP="00764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76449F" w:rsidRPr="002C62A6" w:rsidRDefault="0076449F" w:rsidP="00764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76449F" w:rsidRDefault="0076449F" w:rsidP="009E46F9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95CA5" w:rsidRPr="00911C6F" w:rsidRDefault="00095CA5" w:rsidP="00095CA5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 xml:space="preserve">Реагирование на </w:t>
      </w:r>
      <w:r>
        <w:rPr>
          <w:rFonts w:ascii="Times New Roman" w:hAnsi="Times New Roman"/>
          <w:b/>
          <w:sz w:val="28"/>
          <w:szCs w:val="28"/>
        </w:rPr>
        <w:t>звучание грустной музыки</w:t>
      </w:r>
    </w:p>
    <w:p w:rsidR="00095CA5" w:rsidRPr="00E621F1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Pr="00C80C59">
        <w:rPr>
          <w:rFonts w:ascii="Times New Roman" w:hAnsi="Times New Roman"/>
          <w:sz w:val="28"/>
          <w:szCs w:val="28"/>
        </w:rPr>
        <w:t>звучани</w:t>
      </w:r>
      <w:r>
        <w:rPr>
          <w:rFonts w:ascii="Times New Roman" w:hAnsi="Times New Roman"/>
          <w:sz w:val="28"/>
          <w:szCs w:val="28"/>
        </w:rPr>
        <w:t>е грустной музыки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 грустной музыки</w:t>
      </w:r>
    </w:p>
    <w:p w:rsidR="00095CA5" w:rsidRPr="00E621F1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95CA5" w:rsidRPr="00D72117" w:rsidRDefault="00095CA5" w:rsidP="00095CA5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95CA5" w:rsidRPr="00805693" w:rsidRDefault="00095CA5" w:rsidP="00095CA5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включает аудиозапись грустной музыки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095CA5" w:rsidRPr="007D26A3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5CA5" w:rsidRPr="002C62A6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095CA5" w:rsidRPr="00085ABF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095CA5" w:rsidRPr="002C62A6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095CA5" w:rsidRDefault="00095CA5" w:rsidP="009E46F9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95CA5" w:rsidRPr="00911C6F" w:rsidRDefault="00095CA5" w:rsidP="00095CA5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 xml:space="preserve">Реагирование на </w:t>
      </w:r>
      <w:r w:rsidR="00827C7E">
        <w:rPr>
          <w:rFonts w:ascii="Times New Roman" w:hAnsi="Times New Roman"/>
          <w:b/>
          <w:sz w:val="28"/>
          <w:szCs w:val="28"/>
        </w:rPr>
        <w:t xml:space="preserve">звучание </w:t>
      </w:r>
      <w:r>
        <w:rPr>
          <w:rFonts w:ascii="Times New Roman" w:hAnsi="Times New Roman"/>
          <w:b/>
          <w:sz w:val="28"/>
          <w:szCs w:val="28"/>
        </w:rPr>
        <w:t>знаком</w:t>
      </w:r>
      <w:r w:rsidR="00827C7E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песн</w:t>
      </w:r>
      <w:r w:rsidR="00827C7E">
        <w:rPr>
          <w:rFonts w:ascii="Times New Roman" w:hAnsi="Times New Roman"/>
          <w:b/>
          <w:sz w:val="28"/>
          <w:szCs w:val="28"/>
        </w:rPr>
        <w:t>и</w:t>
      </w:r>
    </w:p>
    <w:p w:rsidR="00095CA5" w:rsidRPr="00E621F1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Pr="00C80C59">
        <w:rPr>
          <w:rFonts w:ascii="Times New Roman" w:hAnsi="Times New Roman"/>
          <w:sz w:val="28"/>
          <w:szCs w:val="28"/>
        </w:rPr>
        <w:t>звучани</w:t>
      </w:r>
      <w:r>
        <w:rPr>
          <w:rFonts w:ascii="Times New Roman" w:hAnsi="Times New Roman"/>
          <w:sz w:val="28"/>
          <w:szCs w:val="28"/>
        </w:rPr>
        <w:t>е знакомой песни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 детских песен</w:t>
      </w:r>
    </w:p>
    <w:p w:rsidR="00095CA5" w:rsidRPr="00E621F1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95CA5" w:rsidRPr="00D72117" w:rsidRDefault="00095CA5" w:rsidP="00095CA5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95CA5" w:rsidRPr="00805693" w:rsidRDefault="00095CA5" w:rsidP="00095CA5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включает аудиозапись знакомой ребенку песни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его реакцию.</w:t>
      </w:r>
    </w:p>
    <w:p w:rsidR="00095CA5" w:rsidRPr="007D26A3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5CA5" w:rsidRPr="002C62A6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095CA5" w:rsidRPr="00085ABF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095CA5" w:rsidRPr="002C62A6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095CA5" w:rsidRDefault="00095CA5" w:rsidP="009E46F9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95CA5" w:rsidRPr="00911C6F" w:rsidRDefault="00095CA5" w:rsidP="00095CA5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 xml:space="preserve">Реагирование на </w:t>
      </w:r>
      <w:r w:rsidR="00827C7E">
        <w:rPr>
          <w:rFonts w:ascii="Times New Roman" w:hAnsi="Times New Roman"/>
          <w:b/>
          <w:sz w:val="28"/>
          <w:szCs w:val="28"/>
        </w:rPr>
        <w:t xml:space="preserve">звучание </w:t>
      </w:r>
      <w:r>
        <w:rPr>
          <w:rFonts w:ascii="Times New Roman" w:hAnsi="Times New Roman"/>
          <w:b/>
          <w:sz w:val="28"/>
          <w:szCs w:val="28"/>
        </w:rPr>
        <w:t>знаком</w:t>
      </w:r>
      <w:r w:rsidR="00827C7E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мелоди</w:t>
      </w:r>
      <w:r w:rsidR="00827C7E">
        <w:rPr>
          <w:rFonts w:ascii="Times New Roman" w:hAnsi="Times New Roman"/>
          <w:b/>
          <w:sz w:val="28"/>
          <w:szCs w:val="28"/>
        </w:rPr>
        <w:t>и</w:t>
      </w:r>
    </w:p>
    <w:p w:rsidR="00095CA5" w:rsidRPr="00E621F1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Pr="00C80C59">
        <w:rPr>
          <w:rFonts w:ascii="Times New Roman" w:hAnsi="Times New Roman"/>
          <w:sz w:val="28"/>
          <w:szCs w:val="28"/>
        </w:rPr>
        <w:t>звучани</w:t>
      </w:r>
      <w:r>
        <w:rPr>
          <w:rFonts w:ascii="Times New Roman" w:hAnsi="Times New Roman"/>
          <w:sz w:val="28"/>
          <w:szCs w:val="28"/>
        </w:rPr>
        <w:t>е знакомой мелодии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 мелодий (без слов), инструментальных композиций</w:t>
      </w:r>
    </w:p>
    <w:p w:rsidR="00095CA5" w:rsidRPr="00E621F1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95CA5" w:rsidRPr="00D72117" w:rsidRDefault="00095CA5" w:rsidP="00095CA5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95CA5" w:rsidRPr="00805693" w:rsidRDefault="00095CA5" w:rsidP="00095CA5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включает аудиозапись знакомой ребенку мелодии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его реакцию.</w:t>
      </w:r>
    </w:p>
    <w:p w:rsidR="00095CA5" w:rsidRPr="007D26A3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5CA5" w:rsidRPr="002C62A6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095CA5" w:rsidRPr="00085ABF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385C2D" w:rsidRDefault="00095CA5" w:rsidP="00095CA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85C2D" w:rsidRDefault="00385C2D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CA5" w:rsidRPr="00095CA5" w:rsidRDefault="00095CA5" w:rsidP="00095CA5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 xml:space="preserve">Реагирование на </w:t>
      </w:r>
      <w:r w:rsidRPr="00095CA5">
        <w:rPr>
          <w:rFonts w:ascii="Times New Roman" w:hAnsi="Times New Roman"/>
          <w:b/>
          <w:sz w:val="28"/>
          <w:szCs w:val="28"/>
        </w:rPr>
        <w:t>сольное и хоровое исполнение произведения</w:t>
      </w:r>
    </w:p>
    <w:p w:rsidR="00095CA5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Pr="00F95F59">
        <w:rPr>
          <w:rFonts w:ascii="Times New Roman" w:hAnsi="Times New Roman"/>
          <w:sz w:val="28"/>
          <w:szCs w:val="28"/>
        </w:rPr>
        <w:t>сольно</w:t>
      </w:r>
      <w:r>
        <w:rPr>
          <w:rFonts w:ascii="Times New Roman" w:hAnsi="Times New Roman"/>
          <w:sz w:val="28"/>
          <w:szCs w:val="28"/>
        </w:rPr>
        <w:t>е</w:t>
      </w:r>
      <w:r w:rsidRPr="00F95F59">
        <w:rPr>
          <w:rFonts w:ascii="Times New Roman" w:hAnsi="Times New Roman"/>
          <w:sz w:val="28"/>
          <w:szCs w:val="28"/>
        </w:rPr>
        <w:t xml:space="preserve"> и хорово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95F59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</w:t>
      </w:r>
      <w:r w:rsidRPr="00F95F59">
        <w:rPr>
          <w:rFonts w:ascii="Times New Roman" w:hAnsi="Times New Roman"/>
          <w:sz w:val="28"/>
          <w:szCs w:val="28"/>
        </w:rPr>
        <w:t xml:space="preserve"> произведения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095CA5" w:rsidRPr="00E621F1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аудиозапись сольного и хорового исполнения произведения </w:t>
      </w:r>
    </w:p>
    <w:p w:rsidR="00095CA5" w:rsidRPr="00E621F1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95CA5" w:rsidRPr="00D72117" w:rsidRDefault="00095CA5" w:rsidP="00095CA5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95CA5" w:rsidRDefault="00095CA5" w:rsidP="00095CA5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включает аудиозапись сольного исполнения произведения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095CA5" w:rsidRPr="00095CA5" w:rsidRDefault="00095CA5" w:rsidP="00095CA5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включает аудиозапись хорового исполнения произведения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095CA5" w:rsidRPr="007D26A3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5CA5" w:rsidRPr="002C62A6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lastRenderedPageBreak/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095CA5" w:rsidRPr="00085ABF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095CA5" w:rsidRDefault="00095CA5" w:rsidP="00095CA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095CA5" w:rsidRDefault="00095CA5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CA5" w:rsidRPr="00D25911" w:rsidRDefault="00095CA5" w:rsidP="00D25911">
      <w:pPr>
        <w:rPr>
          <w:rFonts w:ascii="Times New Roman" w:hAnsi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 xml:space="preserve">Реагирование на </w:t>
      </w:r>
      <w:r w:rsidRPr="00F95F59">
        <w:rPr>
          <w:rFonts w:ascii="Times New Roman" w:hAnsi="Times New Roman"/>
          <w:b/>
          <w:sz w:val="28"/>
          <w:szCs w:val="28"/>
        </w:rPr>
        <w:t>музык</w:t>
      </w:r>
      <w:r>
        <w:rPr>
          <w:rFonts w:ascii="Times New Roman" w:hAnsi="Times New Roman"/>
          <w:b/>
          <w:sz w:val="28"/>
          <w:szCs w:val="28"/>
        </w:rPr>
        <w:t xml:space="preserve">у разных стилей </w:t>
      </w:r>
      <w:r w:rsidRPr="00C93FC5">
        <w:rPr>
          <w:rFonts w:ascii="Times New Roman" w:hAnsi="Times New Roman"/>
          <w:b/>
          <w:sz w:val="28"/>
          <w:szCs w:val="28"/>
        </w:rPr>
        <w:t>(рок, джаз, поп-музыка, народн</w:t>
      </w:r>
      <w:r>
        <w:rPr>
          <w:rFonts w:ascii="Times New Roman" w:hAnsi="Times New Roman"/>
          <w:b/>
          <w:sz w:val="28"/>
          <w:szCs w:val="28"/>
        </w:rPr>
        <w:t>ая музыка, классическая музыка)</w:t>
      </w:r>
    </w:p>
    <w:p w:rsidR="00D25911" w:rsidRPr="00F95F59" w:rsidRDefault="00095CA5" w:rsidP="00D25911">
      <w:pPr>
        <w:rPr>
          <w:rFonts w:ascii="Times New Roman" w:hAnsi="Times New Roman"/>
          <w:b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 w:rsidRPr="00C80C59">
        <w:rPr>
          <w:rFonts w:ascii="Times New Roman" w:hAnsi="Times New Roman"/>
          <w:sz w:val="28"/>
          <w:szCs w:val="28"/>
        </w:rPr>
        <w:t>звучани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D25911" w:rsidRPr="00D25911">
        <w:rPr>
          <w:rFonts w:ascii="Times New Roman" w:hAnsi="Times New Roman"/>
          <w:sz w:val="28"/>
          <w:szCs w:val="28"/>
        </w:rPr>
        <w:t>музыки разных стилей (рок, джаз, поп-музыка, народная музыка, классическая музыка)</w:t>
      </w:r>
    </w:p>
    <w:p w:rsidR="00D25911" w:rsidRPr="00F95F59" w:rsidRDefault="00095CA5" w:rsidP="00D25911">
      <w:pPr>
        <w:rPr>
          <w:rFonts w:ascii="Times New Roman" w:hAnsi="Times New Roman"/>
          <w:b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аудиозапись </w:t>
      </w:r>
      <w:r w:rsidR="00D25911" w:rsidRPr="00D25911">
        <w:rPr>
          <w:rFonts w:ascii="Times New Roman" w:hAnsi="Times New Roman"/>
          <w:sz w:val="28"/>
          <w:szCs w:val="28"/>
        </w:rPr>
        <w:t>музыки разных стилей (рок, джаз, поп-музыка, народная музыка, классическая музыка)</w:t>
      </w:r>
    </w:p>
    <w:p w:rsidR="00095CA5" w:rsidRPr="00E621F1" w:rsidRDefault="00095CA5" w:rsidP="00095CA5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95CA5" w:rsidRPr="00D72117" w:rsidRDefault="00095CA5" w:rsidP="00095CA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95CA5" w:rsidRPr="00805693" w:rsidRDefault="00095CA5" w:rsidP="00095CA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D2591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предлагает послушать музыку разных стилей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</w:t>
      </w:r>
      <w:r w:rsidR="00D25911">
        <w:rPr>
          <w:rFonts w:ascii="Times New Roman" w:hAnsi="Times New Roman" w:cs="Times New Roman"/>
          <w:sz w:val="28"/>
          <w:szCs w:val="28"/>
        </w:rPr>
        <w:t xml:space="preserve"> обучающегося на звучание композиций, относящихся к разным музыкальным стилям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CA5" w:rsidRPr="007D26A3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5CA5" w:rsidRPr="002C62A6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095CA5" w:rsidRPr="00085ABF" w:rsidRDefault="00095CA5" w:rsidP="00095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095CA5" w:rsidRDefault="00095CA5" w:rsidP="00095CA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095CA5" w:rsidRPr="002C62A6" w:rsidRDefault="00095CA5" w:rsidP="00385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5911" w:rsidRPr="00F95F59" w:rsidRDefault="00D25911" w:rsidP="00D25911">
      <w:pPr>
        <w:rPr>
          <w:rFonts w:ascii="Times New Roman" w:hAnsi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74">
        <w:rPr>
          <w:rFonts w:ascii="Times New Roman" w:hAnsi="Times New Roman"/>
          <w:b/>
          <w:sz w:val="28"/>
          <w:szCs w:val="28"/>
        </w:rPr>
        <w:t>Реагирование на</w:t>
      </w:r>
      <w:r>
        <w:rPr>
          <w:rFonts w:ascii="Times New Roman" w:hAnsi="Times New Roman"/>
          <w:b/>
          <w:sz w:val="28"/>
          <w:szCs w:val="28"/>
        </w:rPr>
        <w:t xml:space="preserve"> игру разных </w:t>
      </w:r>
      <w:r w:rsidRPr="00F95F59">
        <w:rPr>
          <w:rFonts w:ascii="Times New Roman" w:hAnsi="Times New Roman"/>
          <w:b/>
          <w:sz w:val="28"/>
          <w:szCs w:val="28"/>
        </w:rPr>
        <w:t>оркестр</w:t>
      </w:r>
      <w:r>
        <w:rPr>
          <w:rFonts w:ascii="Times New Roman" w:hAnsi="Times New Roman"/>
          <w:b/>
          <w:sz w:val="28"/>
          <w:szCs w:val="28"/>
        </w:rPr>
        <w:t>ов</w:t>
      </w:r>
      <w:r w:rsidRPr="00F95F59">
        <w:rPr>
          <w:rFonts w:ascii="Times New Roman" w:hAnsi="Times New Roman"/>
          <w:b/>
          <w:sz w:val="28"/>
          <w:szCs w:val="28"/>
        </w:rPr>
        <w:t xml:space="preserve"> </w:t>
      </w:r>
    </w:p>
    <w:p w:rsidR="00D25911" w:rsidRPr="00F95F59" w:rsidRDefault="00D25911" w:rsidP="00D25911">
      <w:pPr>
        <w:rPr>
          <w:rFonts w:ascii="Times New Roman" w:hAnsi="Times New Roman"/>
          <w:b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реакцию на </w:t>
      </w:r>
      <w:r>
        <w:rPr>
          <w:rFonts w:ascii="Times New Roman" w:hAnsi="Times New Roman"/>
          <w:sz w:val="28"/>
          <w:szCs w:val="28"/>
        </w:rPr>
        <w:t>игру разных оркестров</w:t>
      </w:r>
    </w:p>
    <w:p w:rsidR="00D25911" w:rsidRPr="00F95F59" w:rsidRDefault="00D25911" w:rsidP="00D25911">
      <w:pPr>
        <w:rPr>
          <w:rFonts w:ascii="Times New Roman" w:hAnsi="Times New Roman"/>
          <w:b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аудиозапись </w:t>
      </w:r>
      <w:r w:rsidR="00827C7E">
        <w:rPr>
          <w:rFonts w:ascii="Times New Roman" w:hAnsi="Times New Roman"/>
          <w:sz w:val="28"/>
          <w:szCs w:val="28"/>
        </w:rPr>
        <w:t>музыкальных произведений в исполнении оркестра народных инструментов, симфонического оркестра, оркестра духовых инструментов</w:t>
      </w:r>
    </w:p>
    <w:p w:rsidR="00D25911" w:rsidRPr="00E621F1" w:rsidRDefault="00D25911" w:rsidP="00D25911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25911" w:rsidRPr="00D72117" w:rsidRDefault="00D25911" w:rsidP="00D25911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D25911" w:rsidRPr="00827C7E" w:rsidRDefault="00D25911" w:rsidP="00827C7E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27C7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27C7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предлагает послушать </w:t>
      </w:r>
      <w:r w:rsidR="00827C7E" w:rsidRPr="00827C7E">
        <w:rPr>
          <w:rFonts w:ascii="Times New Roman" w:hAnsi="Times New Roman"/>
          <w:sz w:val="28"/>
          <w:szCs w:val="28"/>
        </w:rPr>
        <w:t>музыкальн</w:t>
      </w:r>
      <w:r w:rsidR="00827C7E" w:rsidRPr="00827C7E">
        <w:rPr>
          <w:rFonts w:ascii="Times New Roman" w:hAnsi="Times New Roman"/>
          <w:sz w:val="28"/>
          <w:szCs w:val="28"/>
        </w:rPr>
        <w:t>ое</w:t>
      </w:r>
      <w:r w:rsidR="00827C7E" w:rsidRPr="00827C7E">
        <w:rPr>
          <w:rFonts w:ascii="Times New Roman" w:hAnsi="Times New Roman"/>
          <w:sz w:val="28"/>
          <w:szCs w:val="28"/>
        </w:rPr>
        <w:t xml:space="preserve"> произведени</w:t>
      </w:r>
      <w:r w:rsidR="00827C7E" w:rsidRPr="00827C7E">
        <w:rPr>
          <w:rFonts w:ascii="Times New Roman" w:hAnsi="Times New Roman"/>
          <w:sz w:val="28"/>
          <w:szCs w:val="28"/>
        </w:rPr>
        <w:t xml:space="preserve">е </w:t>
      </w:r>
      <w:r w:rsidR="00827C7E" w:rsidRPr="00827C7E">
        <w:rPr>
          <w:rFonts w:ascii="Times New Roman" w:hAnsi="Times New Roman"/>
          <w:sz w:val="28"/>
          <w:szCs w:val="28"/>
        </w:rPr>
        <w:t>в исполнении оркестр</w:t>
      </w:r>
      <w:r w:rsidR="00827C7E">
        <w:rPr>
          <w:rFonts w:ascii="Times New Roman" w:hAnsi="Times New Roman"/>
          <w:sz w:val="28"/>
          <w:szCs w:val="28"/>
        </w:rPr>
        <w:t xml:space="preserve">а народных инструментов </w:t>
      </w:r>
      <w:r w:rsidRPr="00827C7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 w:rsidRPr="00827C7E">
        <w:rPr>
          <w:rFonts w:ascii="Times New Roman" w:hAnsi="Times New Roman" w:cs="Times New Roman"/>
          <w:sz w:val="28"/>
          <w:szCs w:val="28"/>
        </w:rPr>
        <w:t>фиксирует реакцию обучающегося.</w:t>
      </w:r>
    </w:p>
    <w:p w:rsidR="00827C7E" w:rsidRPr="00827C7E" w:rsidRDefault="00827C7E" w:rsidP="00827C7E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27C7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27C7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предлагает послушать </w:t>
      </w:r>
      <w:r w:rsidRPr="00827C7E">
        <w:rPr>
          <w:rFonts w:ascii="Times New Roman" w:hAnsi="Times New Roman"/>
          <w:sz w:val="28"/>
          <w:szCs w:val="28"/>
        </w:rPr>
        <w:t xml:space="preserve">музыкальное произведение в исполнении симфонического оркестра </w:t>
      </w:r>
      <w:r w:rsidRPr="00827C7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 w:rsidRPr="00827C7E">
        <w:rPr>
          <w:rFonts w:ascii="Times New Roman" w:hAnsi="Times New Roman" w:cs="Times New Roman"/>
          <w:sz w:val="28"/>
          <w:szCs w:val="28"/>
        </w:rPr>
        <w:t>фиксирует реакцию обучающегося.</w:t>
      </w:r>
    </w:p>
    <w:p w:rsidR="00827C7E" w:rsidRPr="00827C7E" w:rsidRDefault="00827C7E" w:rsidP="00827C7E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27C7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27C7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предлагает послушать </w:t>
      </w:r>
      <w:r w:rsidRPr="00827C7E">
        <w:rPr>
          <w:rFonts w:ascii="Times New Roman" w:hAnsi="Times New Roman"/>
          <w:sz w:val="28"/>
          <w:szCs w:val="28"/>
        </w:rPr>
        <w:t xml:space="preserve">музыкальное произведение в исполнении оркестра духовых инструментов </w:t>
      </w:r>
      <w:r w:rsidRPr="00827C7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 w:rsidRPr="00827C7E">
        <w:rPr>
          <w:rFonts w:ascii="Times New Roman" w:hAnsi="Times New Roman" w:cs="Times New Roman"/>
          <w:sz w:val="28"/>
          <w:szCs w:val="28"/>
        </w:rPr>
        <w:t>фиксирует реакцию обучающегося.</w:t>
      </w:r>
    </w:p>
    <w:p w:rsidR="00D25911" w:rsidRPr="007D26A3" w:rsidRDefault="00D25911" w:rsidP="00D259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25911" w:rsidRPr="002C62A6" w:rsidRDefault="00D25911" w:rsidP="00D259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D25911" w:rsidRPr="00085ABF" w:rsidRDefault="00D25911" w:rsidP="00D259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754CA9" w:rsidRPr="00D25911" w:rsidRDefault="00D25911" w:rsidP="00D25911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sectPr w:rsidR="00754CA9" w:rsidRPr="00D25911" w:rsidSect="00A8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90C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39682D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A4044"/>
    <w:multiLevelType w:val="hybridMultilevel"/>
    <w:tmpl w:val="1E3AF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716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CD5F58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2E1959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8684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5184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C60570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BF2D05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E33997"/>
    <w:multiLevelType w:val="hybridMultilevel"/>
    <w:tmpl w:val="56DA4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3961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50448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220C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185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C36965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C95D3F"/>
    <w:multiLevelType w:val="hybridMultilevel"/>
    <w:tmpl w:val="B9B26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D743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A606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30BCE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4A0132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FD1A53"/>
    <w:multiLevelType w:val="hybridMultilevel"/>
    <w:tmpl w:val="1E3AF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786E"/>
    <w:multiLevelType w:val="hybridMultilevel"/>
    <w:tmpl w:val="A6FEF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03C0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C61C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B4AB1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764C6D"/>
    <w:multiLevelType w:val="hybridMultilevel"/>
    <w:tmpl w:val="1E3AF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925BD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806047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1A0ADD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7C736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03CA1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74271D8"/>
    <w:multiLevelType w:val="hybridMultilevel"/>
    <w:tmpl w:val="50D0BB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763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E671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E5C61"/>
    <w:multiLevelType w:val="hybridMultilevel"/>
    <w:tmpl w:val="9D72C86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4767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34"/>
  </w:num>
  <w:num w:numId="4">
    <w:abstractNumId w:val="33"/>
  </w:num>
  <w:num w:numId="5">
    <w:abstractNumId w:val="23"/>
  </w:num>
  <w:num w:numId="6">
    <w:abstractNumId w:val="36"/>
  </w:num>
  <w:num w:numId="7">
    <w:abstractNumId w:val="6"/>
  </w:num>
  <w:num w:numId="8">
    <w:abstractNumId w:val="17"/>
  </w:num>
  <w:num w:numId="9">
    <w:abstractNumId w:val="13"/>
  </w:num>
  <w:num w:numId="10">
    <w:abstractNumId w:val="16"/>
  </w:num>
  <w:num w:numId="11">
    <w:abstractNumId w:val="26"/>
  </w:num>
  <w:num w:numId="12">
    <w:abstractNumId w:val="18"/>
  </w:num>
  <w:num w:numId="13">
    <w:abstractNumId w:val="21"/>
  </w:num>
  <w:num w:numId="14">
    <w:abstractNumId w:val="2"/>
  </w:num>
  <w:num w:numId="15">
    <w:abstractNumId w:val="10"/>
  </w:num>
  <w:num w:numId="16">
    <w:abstractNumId w:val="30"/>
  </w:num>
  <w:num w:numId="17">
    <w:abstractNumId w:val="22"/>
  </w:num>
  <w:num w:numId="18">
    <w:abstractNumId w:val="7"/>
  </w:num>
  <w:num w:numId="19">
    <w:abstractNumId w:val="27"/>
  </w:num>
  <w:num w:numId="20">
    <w:abstractNumId w:val="1"/>
  </w:num>
  <w:num w:numId="21">
    <w:abstractNumId w:val="29"/>
  </w:num>
  <w:num w:numId="22">
    <w:abstractNumId w:val="19"/>
  </w:num>
  <w:num w:numId="23">
    <w:abstractNumId w:val="15"/>
  </w:num>
  <w:num w:numId="24">
    <w:abstractNumId w:val="9"/>
  </w:num>
  <w:num w:numId="25">
    <w:abstractNumId w:val="35"/>
  </w:num>
  <w:num w:numId="26">
    <w:abstractNumId w:val="32"/>
  </w:num>
  <w:num w:numId="27">
    <w:abstractNumId w:val="14"/>
  </w:num>
  <w:num w:numId="28">
    <w:abstractNumId w:val="5"/>
  </w:num>
  <w:num w:numId="29">
    <w:abstractNumId w:val="28"/>
  </w:num>
  <w:num w:numId="30">
    <w:abstractNumId w:val="20"/>
  </w:num>
  <w:num w:numId="31">
    <w:abstractNumId w:val="25"/>
  </w:num>
  <w:num w:numId="32">
    <w:abstractNumId w:val="0"/>
  </w:num>
  <w:num w:numId="33">
    <w:abstractNumId w:val="11"/>
  </w:num>
  <w:num w:numId="34">
    <w:abstractNumId w:val="8"/>
  </w:num>
  <w:num w:numId="35">
    <w:abstractNumId w:val="4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598"/>
    <w:rsid w:val="00055A7C"/>
    <w:rsid w:val="000930DC"/>
    <w:rsid w:val="00095CA5"/>
    <w:rsid w:val="000B59DF"/>
    <w:rsid w:val="000C0FF2"/>
    <w:rsid w:val="000C3295"/>
    <w:rsid w:val="00123667"/>
    <w:rsid w:val="00156254"/>
    <w:rsid w:val="00162458"/>
    <w:rsid w:val="00184B6E"/>
    <w:rsid w:val="00187C3C"/>
    <w:rsid w:val="00196474"/>
    <w:rsid w:val="001A71F3"/>
    <w:rsid w:val="001D196C"/>
    <w:rsid w:val="001E2754"/>
    <w:rsid w:val="001F0D16"/>
    <w:rsid w:val="002028EC"/>
    <w:rsid w:val="0021702E"/>
    <w:rsid w:val="0023049C"/>
    <w:rsid w:val="00282D66"/>
    <w:rsid w:val="003518ED"/>
    <w:rsid w:val="00354833"/>
    <w:rsid w:val="00385C2D"/>
    <w:rsid w:val="003D263D"/>
    <w:rsid w:val="00450035"/>
    <w:rsid w:val="004E14ED"/>
    <w:rsid w:val="00512302"/>
    <w:rsid w:val="00513023"/>
    <w:rsid w:val="00557491"/>
    <w:rsid w:val="005D56E2"/>
    <w:rsid w:val="0061718F"/>
    <w:rsid w:val="006850FB"/>
    <w:rsid w:val="00714768"/>
    <w:rsid w:val="00716C74"/>
    <w:rsid w:val="00754CA9"/>
    <w:rsid w:val="0076449F"/>
    <w:rsid w:val="00773109"/>
    <w:rsid w:val="00782360"/>
    <w:rsid w:val="00785959"/>
    <w:rsid w:val="008014B8"/>
    <w:rsid w:val="0082328B"/>
    <w:rsid w:val="00827C7E"/>
    <w:rsid w:val="00836DA3"/>
    <w:rsid w:val="00867CF7"/>
    <w:rsid w:val="00867FAE"/>
    <w:rsid w:val="008A2D44"/>
    <w:rsid w:val="008B31B5"/>
    <w:rsid w:val="008C3415"/>
    <w:rsid w:val="00911600"/>
    <w:rsid w:val="00964CF4"/>
    <w:rsid w:val="00993AC1"/>
    <w:rsid w:val="009A5633"/>
    <w:rsid w:val="009C5BD4"/>
    <w:rsid w:val="009C7CD7"/>
    <w:rsid w:val="009E02AB"/>
    <w:rsid w:val="009E0C4D"/>
    <w:rsid w:val="009E468E"/>
    <w:rsid w:val="009E46F9"/>
    <w:rsid w:val="00A005FC"/>
    <w:rsid w:val="00A07435"/>
    <w:rsid w:val="00A074B0"/>
    <w:rsid w:val="00A74DE6"/>
    <w:rsid w:val="00A7571F"/>
    <w:rsid w:val="00A836FB"/>
    <w:rsid w:val="00A94099"/>
    <w:rsid w:val="00AB4A2B"/>
    <w:rsid w:val="00AC2038"/>
    <w:rsid w:val="00B04F75"/>
    <w:rsid w:val="00B42A73"/>
    <w:rsid w:val="00BB0492"/>
    <w:rsid w:val="00BB20F7"/>
    <w:rsid w:val="00BB2598"/>
    <w:rsid w:val="00BC2838"/>
    <w:rsid w:val="00BC6F5A"/>
    <w:rsid w:val="00BC7824"/>
    <w:rsid w:val="00BE732E"/>
    <w:rsid w:val="00C83BE5"/>
    <w:rsid w:val="00C84D79"/>
    <w:rsid w:val="00CB70DC"/>
    <w:rsid w:val="00D07782"/>
    <w:rsid w:val="00D25911"/>
    <w:rsid w:val="00DE788B"/>
    <w:rsid w:val="00E20FE2"/>
    <w:rsid w:val="00ED0A71"/>
    <w:rsid w:val="00F0785B"/>
    <w:rsid w:val="00F27412"/>
    <w:rsid w:val="00F4497E"/>
    <w:rsid w:val="00F529BE"/>
    <w:rsid w:val="00F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C2EF"/>
  <w15:docId w15:val="{50D038CD-8B71-43E3-A5DA-EE6D487D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E27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1E2754"/>
    <w:pPr>
      <w:ind w:left="720"/>
      <w:contextualSpacing/>
    </w:pPr>
  </w:style>
  <w:style w:type="paragraph" w:styleId="a6">
    <w:name w:val="No Spacing"/>
    <w:uiPriority w:val="1"/>
    <w:qFormat/>
    <w:rsid w:val="003D263D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A005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05FC"/>
  </w:style>
  <w:style w:type="paragraph" w:customStyle="1" w:styleId="21">
    <w:name w:val="Основной текст с отступом 21"/>
    <w:basedOn w:val="a"/>
    <w:rsid w:val="00867CF7"/>
    <w:pPr>
      <w:widowControl w:val="0"/>
      <w:tabs>
        <w:tab w:val="left" w:pos="1320"/>
      </w:tabs>
      <w:suppressAutoHyphens/>
      <w:spacing w:after="0" w:line="240" w:lineRule="auto"/>
      <w:ind w:left="36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E816-D714-437A-A278-4FD6DE32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41</cp:revision>
  <dcterms:created xsi:type="dcterms:W3CDTF">2018-12-09T07:22:00Z</dcterms:created>
  <dcterms:modified xsi:type="dcterms:W3CDTF">2021-06-01T18:12:00Z</dcterms:modified>
</cp:coreProperties>
</file>