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1C" w:rsidRPr="0055660C" w:rsidRDefault="006B371C" w:rsidP="006B37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Обращение с кухонным инвентарем.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 w:rsidRPr="0055660C">
        <w:rPr>
          <w:rFonts w:ascii="Times New Roman" w:hAnsi="Times New Roman"/>
          <w:b/>
          <w:sz w:val="28"/>
          <w:szCs w:val="28"/>
        </w:rPr>
        <w:t>Различение кухонного инвентаря</w:t>
      </w: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</w:t>
      </w:r>
    </w:p>
    <w:p w:rsidR="006B371C" w:rsidRPr="0055660C" w:rsidRDefault="006B371C" w:rsidP="006B371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р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азличать предметы посуды для сервировки стола, приготовления пищи,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кухонные принадлежности 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тарелка, стакан, кружка, ложка, вилка и нож, кастрюля, сковорода, чайник, половник, нож,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терка, разделочная доска, дуршлаг, открывалка, скалка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55660C">
        <w:rPr>
          <w:rFonts w:ascii="Times New Roman" w:hAnsi="Times New Roman"/>
          <w:sz w:val="28"/>
          <w:szCs w:val="28"/>
        </w:rPr>
        <w:t>или изображения кухонного инвентаря, картинки с изображением назначения кухонного инвентаря; картинки, пиктограммы</w:t>
      </w:r>
    </w:p>
    <w:p w:rsidR="006B371C" w:rsidRPr="0055660C" w:rsidRDefault="006B371C" w:rsidP="006B371C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55660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55660C">
        <w:rPr>
          <w:rFonts w:ascii="Times New Roman" w:hAnsi="Times New Roman"/>
          <w:iCs/>
          <w:sz w:val="28"/>
          <w:szCs w:val="28"/>
        </w:rPr>
        <w:t>:</w:t>
      </w:r>
    </w:p>
    <w:p w:rsidR="006B371C" w:rsidRPr="0055660C" w:rsidRDefault="006B371C" w:rsidP="006B371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B371C" w:rsidRPr="0055660C" w:rsidRDefault="006B371C" w:rsidP="006B371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55660C">
        <w:rPr>
          <w:rFonts w:ascii="Times New Roman" w:hAnsi="Times New Roman"/>
          <w:sz w:val="28"/>
          <w:szCs w:val="28"/>
        </w:rPr>
        <w:t xml:space="preserve">предметы посуды, предназначенные для сервировки стола и приготовления пищи или картинки с изображением предметов посуды,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изображение): «Покажи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тарелку (стакан, кружку, ложку, вилку, нож,  кастрюлю, сковороду, чайник,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тарелку (стакан, кружку, ложку, вилку, нож,  кастрюлю, сковороду, чайник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Pr="0055660C">
        <w:rPr>
          <w:rFonts w:ascii="Times New Roman" w:hAnsi="Times New Roman"/>
          <w:sz w:val="28"/>
          <w:szCs w:val="28"/>
        </w:rPr>
        <w:t xml:space="preserve"> /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тарелка (стакан, кружка, ложка, вилка, нож,  кастрюля, сковорода, чайник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)?</w:t>
      </w:r>
      <w:r w:rsidRPr="0055660C">
        <w:rPr>
          <w:rFonts w:ascii="Times New Roman" w:hAnsi="Times New Roman" w:cs="Times New Roman"/>
          <w:sz w:val="28"/>
          <w:szCs w:val="28"/>
        </w:rPr>
        <w:t xml:space="preserve">» /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«Посмотри на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тарелку (стакан, кружку, ложку, вилку, нож, кастрюлю, сковороду, чайник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)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 Если ребенок владеет вербальной речью, педагог показывает поочередно на предмет посуды (изображение предмета посуды) и предъявляет речевую инструкцию: «Назови» / «Что это?».</w:t>
      </w:r>
    </w:p>
    <w:p w:rsidR="006B371C" w:rsidRPr="0055660C" w:rsidRDefault="006B371C" w:rsidP="006B371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55660C">
        <w:rPr>
          <w:rFonts w:ascii="Times New Roman" w:hAnsi="Times New Roman"/>
          <w:sz w:val="28"/>
          <w:szCs w:val="28"/>
        </w:rPr>
        <w:t xml:space="preserve">предметы посуды, предназначенные для сервировки стола и приготовления пищи или картинки с изображением предметов посуды,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инструкцию, понятную ребенку (графическое изображение): «Покажи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посуду, из которой едят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посуду, из которой едят</w:t>
      </w:r>
      <w:r w:rsidRPr="0055660C">
        <w:rPr>
          <w:rFonts w:ascii="Times New Roman" w:hAnsi="Times New Roman"/>
          <w:sz w:val="28"/>
          <w:szCs w:val="28"/>
        </w:rPr>
        <w:t>» /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посуда, из которой едят</w:t>
      </w:r>
      <w:r w:rsidRPr="0055660C">
        <w:rPr>
          <w:rFonts w:ascii="Times New Roman" w:hAnsi="Times New Roman" w:cs="Times New Roman"/>
          <w:sz w:val="28"/>
          <w:szCs w:val="28"/>
        </w:rPr>
        <w:t xml:space="preserve">» /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«Посмотри на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посуду, из которой едят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 Если ребенок владеет вербальной речью, педагог предъявляет речевую инструкцию: «Назови посуду, из которой едят»</w:t>
      </w:r>
    </w:p>
    <w:p w:rsidR="006B371C" w:rsidRPr="0055660C" w:rsidRDefault="006B371C" w:rsidP="006B371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и предъявляет речевую инструкцию (графическое изображение): «Покажи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посуду, в которой готовят еду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посуду, в которой готовят еду</w:t>
      </w:r>
      <w:r w:rsidRPr="0055660C">
        <w:rPr>
          <w:rFonts w:ascii="Times New Roman" w:hAnsi="Times New Roman"/>
          <w:sz w:val="28"/>
          <w:szCs w:val="28"/>
        </w:rPr>
        <w:t>» /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посуда, в которой готовят еду</w:t>
      </w:r>
      <w:r w:rsidRPr="0055660C">
        <w:rPr>
          <w:rFonts w:ascii="Times New Roman" w:hAnsi="Times New Roman" w:cs="Times New Roman"/>
          <w:sz w:val="28"/>
          <w:szCs w:val="28"/>
        </w:rPr>
        <w:t xml:space="preserve">» /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«Посмотри на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посуду, в которой готовят еду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6B371C" w:rsidRPr="0055660C" w:rsidRDefault="006B371C" w:rsidP="006B371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55660C">
        <w:rPr>
          <w:rFonts w:ascii="Times New Roman" w:hAnsi="Times New Roman"/>
          <w:sz w:val="28"/>
          <w:szCs w:val="28"/>
        </w:rPr>
        <w:t xml:space="preserve">кухонные принадлежности,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изображение): «Покажи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половник (нож,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терку, разделочную доску, дуршлаг, открывалку, скалку)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половник (нож,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терку, разделочную доску, дуршлаг, открывалку, скалку)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 w:rsidRPr="0055660C">
        <w:rPr>
          <w:rFonts w:ascii="Times New Roman" w:hAnsi="Times New Roman"/>
          <w:sz w:val="28"/>
          <w:szCs w:val="28"/>
        </w:rPr>
        <w:t>/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половник (нож,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терка, разделочная доска, дуршлаг, открывалка, скалка)?</w:t>
      </w:r>
      <w:r w:rsidRPr="0055660C">
        <w:rPr>
          <w:rFonts w:ascii="Times New Roman" w:hAnsi="Times New Roman" w:cs="Times New Roman"/>
          <w:sz w:val="28"/>
          <w:szCs w:val="28"/>
        </w:rPr>
        <w:t xml:space="preserve">» /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«Посмотри на </w:t>
      </w:r>
      <w:r w:rsidRPr="005566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половник (нож,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терку, разделочную доску, дуршлаг, открывалку, скалку)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 Если ребенок владеет вербальной речью, педагог показывает поочередно кухонные принадлежности (изображение кухонных принадлежностей) и предъявляет речевую инструкцию: «Назови» / «Что это?».</w:t>
      </w:r>
    </w:p>
    <w:p w:rsidR="006B371C" w:rsidRPr="0055660C" w:rsidRDefault="006B371C" w:rsidP="006B371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с изображением назначения </w:t>
      </w:r>
      <w:r w:rsidRPr="0055660C">
        <w:rPr>
          <w:rFonts w:ascii="Times New Roman" w:hAnsi="Times New Roman"/>
          <w:sz w:val="28"/>
          <w:szCs w:val="28"/>
        </w:rPr>
        <w:t xml:space="preserve">кухонных принадлежностей,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поочередно показывает кухонные принадлежности (изображение кухонных принадлежностей) и предъявляет речевую инструкцию: «Найди, для чего это нужно» / «Покажи, для чего это нужно».</w:t>
      </w:r>
    </w:p>
    <w:p w:rsidR="006B371C" w:rsidRPr="0055660C" w:rsidRDefault="006B371C" w:rsidP="006B3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55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2. </w:t>
      </w:r>
      <w:r w:rsidRPr="0055660C">
        <w:rPr>
          <w:rFonts w:ascii="Times New Roman" w:hAnsi="Times New Roman"/>
          <w:b/>
          <w:sz w:val="28"/>
          <w:szCs w:val="28"/>
        </w:rPr>
        <w:t>Различение чистой и грязной посуды, о</w:t>
      </w:r>
      <w:r w:rsidRPr="0055660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чищение остатков пищи с посуды</w:t>
      </w: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 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Цель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55660C">
        <w:rPr>
          <w:rFonts w:ascii="Times New Roman" w:hAnsi="Times New Roman"/>
          <w:sz w:val="28"/>
          <w:szCs w:val="28"/>
        </w:rPr>
        <w:t>различать чистую и грязную посуду, очищать остатки пищи с посуды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чистая и грязная посуда (глубокая тарелка, маленький салатник, ложка, кружка), щетка с ручкой, емкость для пищевых отходов; картинки с изображением чистой и грязной посуды, щетки с ручкой, емкости для пищевых отходов; </w:t>
      </w:r>
      <w:r w:rsidRPr="0055660C">
        <w:rPr>
          <w:rFonts w:ascii="Times New Roman" w:hAnsi="Times New Roman"/>
          <w:sz w:val="28"/>
          <w:szCs w:val="28"/>
        </w:rPr>
        <w:t>картинки, пиктограммы</w:t>
      </w:r>
    </w:p>
    <w:p w:rsidR="006B371C" w:rsidRPr="0055660C" w:rsidRDefault="006B371C" w:rsidP="006B371C">
      <w:pPr>
        <w:pStyle w:val="a3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55660C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55660C">
        <w:rPr>
          <w:rFonts w:ascii="Times New Roman" w:hAnsi="Times New Roman"/>
          <w:iCs/>
          <w:sz w:val="28"/>
          <w:szCs w:val="28"/>
        </w:rPr>
        <w:t>:</w:t>
      </w:r>
    </w:p>
    <w:p w:rsidR="006B371C" w:rsidRPr="0055660C" w:rsidRDefault="006B371C" w:rsidP="006B371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B371C" w:rsidRPr="0055660C" w:rsidRDefault="006B371C" w:rsidP="006B371C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чистую и грязную посуду или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картинки с изображением чистой и грязной посуды</w:t>
      </w:r>
      <w:r w:rsidRPr="0055660C">
        <w:rPr>
          <w:rFonts w:ascii="Times New Roman" w:hAnsi="Times New Roman"/>
          <w:sz w:val="28"/>
          <w:szCs w:val="28"/>
        </w:rPr>
        <w:t xml:space="preserve">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изображение): «Найди чистую (грязную) посуду» / «Покажи чистую (грязную) посуду» / «Где чистая (грязная) посуда?»</w:t>
      </w:r>
    </w:p>
    <w:p w:rsidR="006B371C" w:rsidRPr="0055660C" w:rsidRDefault="006B371C" w:rsidP="006B371C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>Педагог кладет на стол перед ребенком грязную посуду</w:t>
      </w:r>
      <w:r w:rsidRPr="0055660C">
        <w:rPr>
          <w:rFonts w:ascii="Times New Roman" w:hAnsi="Times New Roman"/>
          <w:sz w:val="28"/>
          <w:szCs w:val="28"/>
        </w:rPr>
        <w:t xml:space="preserve">,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>щетка с ручкой, емкость для пищевых отходов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 (графическое изображение): «Очисти посуду от остатков пищи».</w:t>
      </w:r>
    </w:p>
    <w:p w:rsidR="006B371C" w:rsidRPr="0055660C" w:rsidRDefault="006B371C" w:rsidP="006B3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55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3. </w:t>
      </w:r>
      <w:r w:rsidRPr="0055660C">
        <w:rPr>
          <w:rFonts w:ascii="Times New Roman" w:hAnsi="Times New Roman"/>
          <w:b/>
          <w:sz w:val="28"/>
          <w:szCs w:val="28"/>
        </w:rPr>
        <w:t xml:space="preserve">Различение </w:t>
      </w:r>
      <w:r w:rsidRPr="0055660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моющих средств, специальных чистящих приспособлений для мытья и чистки посуды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55660C">
        <w:rPr>
          <w:rFonts w:ascii="Times New Roman" w:hAnsi="Times New Roman"/>
          <w:sz w:val="28"/>
          <w:szCs w:val="28"/>
        </w:rPr>
        <w:t xml:space="preserve">различать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моющие средства, специальные приспособления для мытья и чистки посуды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моющие средства (сухие и жидкие),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специальные приспособления для мытья и чистки посуды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щетка, поролоновая и металлизированная губки), картинки с изображением моющих средств, специальных приспособлений для мытья и чистки посуды; </w:t>
      </w:r>
      <w:r w:rsidRPr="0055660C">
        <w:rPr>
          <w:rFonts w:ascii="Times New Roman" w:hAnsi="Times New Roman"/>
          <w:sz w:val="28"/>
          <w:szCs w:val="28"/>
        </w:rPr>
        <w:t>картинки с изображением назначения моющих средств и приспособлений для мытья и чистки посуды; пиктограммы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6B371C" w:rsidRPr="0055660C" w:rsidRDefault="006B371C" w:rsidP="006B371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>Ребенок сидит (стоит). Педагог сидит (стоит) рядом с ребенком.</w:t>
      </w:r>
    </w:p>
    <w:p w:rsidR="006B371C" w:rsidRPr="0055660C" w:rsidRDefault="006B371C" w:rsidP="006B371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lastRenderedPageBreak/>
        <w:t>Педагог кладет на стол перед ребенком разные моющие средства</w:t>
      </w:r>
      <w:r w:rsidRPr="0055660C">
        <w:rPr>
          <w:rFonts w:ascii="Times New Roman" w:hAnsi="Times New Roman"/>
          <w:sz w:val="28"/>
          <w:szCs w:val="28"/>
        </w:rPr>
        <w:t xml:space="preserve">,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специальные приспособления для мытья и чистки посуды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картинки с их изображением, привлекает внимание ребенка и предъявляет речевую инструкцию (графическое изображение): «Покажи (назови) моющие средства для посуды».</w:t>
      </w:r>
    </w:p>
    <w:p w:rsidR="006B371C" w:rsidRPr="0055660C" w:rsidRDefault="006B371C" w:rsidP="006B371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>Педагог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 (графическое изображение): «Покажи (покажи и назови) специальные приспособления для мытья и чистки посуды».</w:t>
      </w:r>
    </w:p>
    <w:p w:rsidR="006B371C" w:rsidRPr="0055660C" w:rsidRDefault="006B371C" w:rsidP="006B371C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</w:rPr>
        <w:t>Педагог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 w:rsidRPr="0055660C">
        <w:rPr>
          <w:rFonts w:ascii="Times New Roman" w:hAnsi="Times New Roman" w:cs="Times New Roman"/>
          <w:sz w:val="28"/>
          <w:szCs w:val="28"/>
        </w:rPr>
        <w:t>кладет на стол перед ребенком картинки с изображением назначения моющих средств и</w:t>
      </w:r>
      <w:r w:rsidRPr="0055660C">
        <w:rPr>
          <w:rFonts w:ascii="Times New Roman" w:hAnsi="Times New Roman"/>
          <w:sz w:val="28"/>
          <w:szCs w:val="28"/>
        </w:rPr>
        <w:t xml:space="preserve">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специальных приспособлений для мытья и чистки посуды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и предъявляет речевую инструкцию (графическое изображение): «Покажи (назови) назначение моющих средств», «Покажи (покажи и назови) назначение специальных приспособлений для мытья и чистки посуды».</w:t>
      </w:r>
    </w:p>
    <w:p w:rsidR="006B371C" w:rsidRPr="0055660C" w:rsidRDefault="006B371C" w:rsidP="006B3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55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ar-SA"/>
        </w:rPr>
      </w:pP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4. </w:t>
      </w:r>
      <w:r w:rsidRPr="0055660C">
        <w:rPr>
          <w:rFonts w:ascii="Times New Roman" w:hAnsi="Times New Roman"/>
          <w:b/>
          <w:sz w:val="28"/>
          <w:szCs w:val="28"/>
        </w:rPr>
        <w:t>Мытье</w:t>
      </w:r>
      <w:r w:rsidRPr="0055660C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посуды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6B371C" w:rsidRPr="0055660C" w:rsidRDefault="006B371C" w:rsidP="006B371C">
      <w:pPr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55660C">
        <w:rPr>
          <w:rFonts w:ascii="Times New Roman" w:hAnsi="Times New Roman"/>
          <w:sz w:val="28"/>
          <w:szCs w:val="28"/>
        </w:rPr>
        <w:t>мыть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 вытирать посуду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пробка для закрывания сливного отверстия раковины, жидкое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моющее средство с дозатором,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поролоновая губка, вафельное полотенце, набор грязной посуды (тарелка, кружка, ложка, вилка); </w:t>
      </w:r>
      <w:r w:rsidRPr="0055660C">
        <w:rPr>
          <w:rFonts w:ascii="Times New Roman" w:hAnsi="Times New Roman"/>
          <w:sz w:val="28"/>
          <w:szCs w:val="28"/>
        </w:rPr>
        <w:t>картинки, пиктограммы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6B371C" w:rsidRPr="0055660C" w:rsidRDefault="006B371C" w:rsidP="006B371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>Ребенок сидит (стоит) рядом с раковиной. Педагог находится рядом с ребенком.</w:t>
      </w:r>
    </w:p>
    <w:p w:rsidR="006B371C" w:rsidRPr="0055660C" w:rsidRDefault="006B371C" w:rsidP="006B371C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>Педагог кладет на стол перед ребенком пробку для закрывания сливного отверстия раковины,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жидкое </w:t>
      </w:r>
      <w:r w:rsidRPr="0055660C"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моющее средство с дозатором,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поролоновую губку, 2 вафельных полотенца (одно из них расстилает на столе), набор грязной посуды (тарелка, кружка, ложка, вилка),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привлекает внимание ребенка и предъявляет речевую инструкцию (графическое изображение): «Вымой и вытри посуду».</w:t>
      </w:r>
    </w:p>
    <w:p w:rsidR="006B371C" w:rsidRPr="0055660C" w:rsidRDefault="006B371C" w:rsidP="006B3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55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6B371C" w:rsidRPr="0055660C" w:rsidRDefault="006B371C" w:rsidP="006B37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371C" w:rsidRPr="0055660C" w:rsidRDefault="006B371C" w:rsidP="006B371C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5660C">
        <w:rPr>
          <w:rFonts w:ascii="Times New Roman" w:hAnsi="Times New Roman"/>
          <w:b/>
          <w:sz w:val="28"/>
          <w:szCs w:val="28"/>
        </w:rPr>
        <w:t>Проба 5. Обращение с бытовыми приборами</w:t>
      </w:r>
    </w:p>
    <w:p w:rsidR="006B371C" w:rsidRPr="0055660C" w:rsidRDefault="006B371C" w:rsidP="006B371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5660C">
        <w:rPr>
          <w:rFonts w:ascii="Times New Roman" w:hAnsi="Times New Roman"/>
          <w:sz w:val="28"/>
          <w:szCs w:val="28"/>
          <w:u w:val="single"/>
        </w:rPr>
        <w:t>Цель</w:t>
      </w:r>
      <w:r w:rsidRPr="0055660C">
        <w:rPr>
          <w:rFonts w:ascii="Times New Roman" w:hAnsi="Times New Roman"/>
          <w:sz w:val="28"/>
          <w:szCs w:val="28"/>
        </w:rPr>
        <w:t>: оценить умение обращаться с бытовыми приборами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hAnsi="Times New Roman" w:cs="Times New Roman"/>
          <w:sz w:val="28"/>
          <w:szCs w:val="28"/>
          <w:u w:val="single"/>
          <w:lang w:eastAsia="ar-SA"/>
        </w:rPr>
        <w:t>Диагностический материал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 xml:space="preserve">: электробытовые приборы </w:t>
      </w:r>
      <w:r w:rsidRPr="0055660C">
        <w:rPr>
          <w:rFonts w:ascii="Times New Roman" w:hAnsi="Times New Roman" w:cs="Times New Roman"/>
          <w:bCs/>
          <w:sz w:val="28"/>
          <w:szCs w:val="28"/>
        </w:rPr>
        <w:t>(</w:t>
      </w:r>
      <w:r w:rsidRPr="0055660C">
        <w:rPr>
          <w:rFonts w:ascii="Times New Roman" w:hAnsi="Times New Roman" w:cs="Times New Roman"/>
          <w:sz w:val="28"/>
          <w:szCs w:val="28"/>
        </w:rPr>
        <w:t xml:space="preserve">микроволновая печь, 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 xml:space="preserve">, электрический чайник, миксер), сырое яйцо, продукт для измельчения, приготовленное блюдо для разогревания, картинки 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 xml:space="preserve">с изображением </w:t>
      </w:r>
      <w:r w:rsidRPr="0055660C">
        <w:rPr>
          <w:rFonts w:ascii="Times New Roman" w:hAnsi="Times New Roman" w:cs="Times New Roman"/>
          <w:bCs/>
          <w:sz w:val="28"/>
          <w:szCs w:val="28"/>
        </w:rPr>
        <w:t>бытовых приборов (</w:t>
      </w:r>
      <w:r w:rsidRPr="0055660C">
        <w:rPr>
          <w:rFonts w:ascii="Times New Roman" w:hAnsi="Times New Roman" w:cs="Times New Roman"/>
          <w:sz w:val="28"/>
          <w:szCs w:val="28"/>
        </w:rPr>
        <w:t xml:space="preserve">микроволновая печь, 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миксер)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 xml:space="preserve">; картинки с изображением назначения электробытовых приборов, картинки с изображением </w:t>
      </w:r>
      <w:r w:rsidRPr="0055660C">
        <w:rPr>
          <w:rFonts w:ascii="Times New Roman" w:hAnsi="Times New Roman" w:cs="Times New Roman"/>
          <w:sz w:val="28"/>
          <w:szCs w:val="28"/>
        </w:rPr>
        <w:t>правил техники безопасности при пользовании электробытовыми приборами (что можно, что нельзя)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 xml:space="preserve">, карточки с изображениями действий при работе с бытовыми приборами; </w:t>
      </w:r>
      <w:r w:rsidRPr="0055660C">
        <w:rPr>
          <w:rFonts w:ascii="Times New Roman" w:hAnsi="Times New Roman"/>
          <w:sz w:val="28"/>
          <w:szCs w:val="28"/>
        </w:rPr>
        <w:t>картинки, пиктограммы</w:t>
      </w:r>
    </w:p>
    <w:p w:rsidR="006B371C" w:rsidRPr="0055660C" w:rsidRDefault="006B371C" w:rsidP="006B371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5660C">
        <w:rPr>
          <w:rFonts w:ascii="Times New Roman" w:hAnsi="Times New Roman"/>
          <w:sz w:val="28"/>
          <w:szCs w:val="28"/>
          <w:u w:val="single"/>
        </w:rPr>
        <w:t>Порядок проведения пробы</w:t>
      </w:r>
      <w:r w:rsidRPr="0055660C">
        <w:rPr>
          <w:rFonts w:ascii="Times New Roman" w:hAnsi="Times New Roman"/>
          <w:sz w:val="28"/>
          <w:szCs w:val="28"/>
        </w:rPr>
        <w:t>:</w:t>
      </w:r>
    </w:p>
    <w:p w:rsidR="006B371C" w:rsidRPr="0055660C" w:rsidRDefault="006B371C" w:rsidP="006B371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55660C">
        <w:rPr>
          <w:rFonts w:ascii="Times New Roman" w:hAnsi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55660C">
        <w:rPr>
          <w:rFonts w:ascii="Times New Roman" w:hAnsi="Times New Roman" w:cs="Times New Roman"/>
          <w:bCs/>
          <w:sz w:val="28"/>
          <w:szCs w:val="28"/>
        </w:rPr>
        <w:t>электробытовых приборов (</w:t>
      </w:r>
      <w:r w:rsidRPr="0055660C">
        <w:rPr>
          <w:rFonts w:ascii="Times New Roman" w:hAnsi="Times New Roman" w:cs="Times New Roman"/>
          <w:sz w:val="28"/>
          <w:szCs w:val="28"/>
        </w:rPr>
        <w:t xml:space="preserve">микроволновая печь, 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 xml:space="preserve">, электрический чайник, миксер),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55660C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 (графическое изображение): «Найди микроволновую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миксер) / «Покажи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55660C">
        <w:rPr>
          <w:rFonts w:ascii="Times New Roman" w:hAnsi="Times New Roman" w:cs="Times New Roman"/>
          <w:sz w:val="28"/>
          <w:szCs w:val="28"/>
        </w:rPr>
        <w:t>микроволновую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миксер)» / «Где микроволновая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миксер)?» / «Посмотри на микроволновую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</w:t>
      </w:r>
      <w:r w:rsidRPr="0055660C">
        <w:rPr>
          <w:rFonts w:ascii="Times New Roman" w:hAnsi="Times New Roman" w:cs="Times New Roman"/>
          <w:iCs/>
          <w:sz w:val="28"/>
          <w:szCs w:val="28"/>
        </w:rPr>
        <w:t>)</w:t>
      </w:r>
      <w:r w:rsidRPr="0055660C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55660C">
        <w:rPr>
          <w:rFonts w:ascii="Times New Roman" w:hAnsi="Times New Roman" w:cs="Times New Roman"/>
          <w:bCs/>
          <w:sz w:val="28"/>
          <w:szCs w:val="28"/>
        </w:rPr>
        <w:t xml:space="preserve">электробытовых приборов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назначения </w:t>
      </w:r>
      <w:r w:rsidRPr="0055660C">
        <w:rPr>
          <w:rFonts w:ascii="Times New Roman" w:hAnsi="Times New Roman" w:cs="Times New Roman"/>
          <w:bCs/>
          <w:sz w:val="28"/>
          <w:szCs w:val="28"/>
        </w:rPr>
        <w:t>электробытовых приборов</w:t>
      </w:r>
      <w:r w:rsidRPr="0055660C">
        <w:rPr>
          <w:rFonts w:ascii="Times New Roman" w:hAnsi="Times New Roman" w:cs="Times New Roman"/>
          <w:sz w:val="28"/>
          <w:szCs w:val="28"/>
        </w:rPr>
        <w:t xml:space="preserve">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показывает поочередно картинки с изображением </w:t>
      </w:r>
      <w:r w:rsidRPr="0055660C">
        <w:rPr>
          <w:rFonts w:ascii="Times New Roman" w:hAnsi="Times New Roman" w:cs="Times New Roman"/>
          <w:bCs/>
          <w:sz w:val="28"/>
          <w:szCs w:val="28"/>
        </w:rPr>
        <w:t>электробытовых приборов</w:t>
      </w:r>
      <w:r w:rsidRPr="0055660C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 (графическое изображение): «Найди, для чего нужна микроволновая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миксер)» / «Покажи, для чего нужна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55660C">
        <w:rPr>
          <w:rFonts w:ascii="Times New Roman" w:hAnsi="Times New Roman" w:cs="Times New Roman"/>
          <w:sz w:val="28"/>
          <w:szCs w:val="28"/>
        </w:rPr>
        <w:t>микроволновая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миксер)» /  «Посмотри, для чего нужна микроволновая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</w:t>
      </w:r>
      <w:r w:rsidRPr="0055660C">
        <w:rPr>
          <w:rFonts w:ascii="Times New Roman" w:hAnsi="Times New Roman" w:cs="Times New Roman"/>
          <w:iCs/>
          <w:sz w:val="28"/>
          <w:szCs w:val="28"/>
        </w:rPr>
        <w:t>)</w:t>
      </w:r>
      <w:r w:rsidRPr="0055660C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55660C">
        <w:rPr>
          <w:rFonts w:ascii="Times New Roman" w:hAnsi="Times New Roman" w:cs="Times New Roman"/>
          <w:bCs/>
          <w:sz w:val="28"/>
          <w:szCs w:val="28"/>
        </w:rPr>
        <w:t xml:space="preserve">электробытовых приборов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инструкцию: «Назови, для чего нужна </w:t>
      </w:r>
      <w:r w:rsidRPr="0055660C">
        <w:rPr>
          <w:rFonts w:ascii="Times New Roman" w:hAnsi="Times New Roman" w:cs="Times New Roman"/>
          <w:sz w:val="28"/>
          <w:szCs w:val="28"/>
        </w:rPr>
        <w:t>микроволновая печь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электрический чайник, миксер)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правил техники безопасности при пользовании электробытовых</w:t>
      </w:r>
      <w:r w:rsidRPr="0055660C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приборов, привлекает внимание ребенка </w:t>
      </w:r>
      <w:r w:rsidRPr="0055660C">
        <w:rPr>
          <w:rFonts w:ascii="Times New Roman" w:hAnsi="Times New Roman" w:cs="Times New Roman"/>
          <w:sz w:val="28"/>
          <w:szCs w:val="28"/>
        </w:rPr>
        <w:t>и предъявляет речевую инструкцию (графическое изображение): «Найди, как (что) можно (нужно) делать».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>карточки с изображением действий при работе с одним бытовым прибором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55660C">
        <w:rPr>
          <w:rFonts w:ascii="Times New Roman" w:hAnsi="Times New Roman" w:cs="Times New Roman"/>
          <w:sz w:val="28"/>
          <w:szCs w:val="28"/>
        </w:rPr>
        <w:t>и предъявляет речевую инструкцию (графическое изображение): «Составь последовательность работы с электрическим чайником (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блендером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, микроволновой печью, миксером)».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>электрический чайник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55660C">
        <w:rPr>
          <w:rFonts w:ascii="Times New Roman" w:hAnsi="Times New Roman" w:cs="Times New Roman"/>
          <w:sz w:val="28"/>
          <w:szCs w:val="28"/>
        </w:rPr>
        <w:t>и предъявляет речевую инструкцию (графическое изображение): «Согрей чайник» / «Вскипяти воду в чайнике».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proofErr w:type="spellStart"/>
      <w:r w:rsidRPr="0055660C">
        <w:rPr>
          <w:rFonts w:ascii="Times New Roman" w:hAnsi="Times New Roman" w:cs="Times New Roman"/>
          <w:sz w:val="28"/>
          <w:szCs w:val="28"/>
          <w:lang w:eastAsia="ar-SA"/>
        </w:rPr>
        <w:t>блендер</w:t>
      </w:r>
      <w:proofErr w:type="spellEnd"/>
      <w:r w:rsidRPr="0055660C">
        <w:rPr>
          <w:rFonts w:ascii="Times New Roman" w:hAnsi="Times New Roman" w:cs="Times New Roman"/>
          <w:sz w:val="28"/>
          <w:szCs w:val="28"/>
          <w:lang w:eastAsia="ar-SA"/>
        </w:rPr>
        <w:t>, тарелку с продуктом, который можно измельчить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55660C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 (графическое изображение): «Измельчи продукт (название продукта) с помощью </w:t>
      </w:r>
      <w:proofErr w:type="spellStart"/>
      <w:r w:rsidRPr="0055660C">
        <w:rPr>
          <w:rFonts w:ascii="Times New Roman" w:hAnsi="Times New Roman" w:cs="Times New Roman"/>
          <w:sz w:val="28"/>
          <w:szCs w:val="28"/>
        </w:rPr>
        <w:t>блендера</w:t>
      </w:r>
      <w:proofErr w:type="spellEnd"/>
      <w:r w:rsidRPr="0055660C">
        <w:rPr>
          <w:rFonts w:ascii="Times New Roman" w:hAnsi="Times New Roman" w:cs="Times New Roman"/>
          <w:sz w:val="28"/>
          <w:szCs w:val="28"/>
        </w:rPr>
        <w:t>».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>миксер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сырое яйцо, привлекает внимание ребенка </w:t>
      </w:r>
      <w:r w:rsidRPr="0055660C">
        <w:rPr>
          <w:rFonts w:ascii="Times New Roman" w:hAnsi="Times New Roman" w:cs="Times New Roman"/>
          <w:sz w:val="28"/>
          <w:szCs w:val="28"/>
        </w:rPr>
        <w:t>и предъявляет речевую инструкцию (графическое изображение): «Взбей яйцо миксером».</w:t>
      </w:r>
    </w:p>
    <w:p w:rsidR="006B371C" w:rsidRPr="0055660C" w:rsidRDefault="006B371C" w:rsidP="006B371C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ставит на стол перед ребенком </w:t>
      </w:r>
      <w:r w:rsidRPr="0055660C">
        <w:rPr>
          <w:rFonts w:ascii="Times New Roman" w:hAnsi="Times New Roman" w:cs="Times New Roman"/>
          <w:sz w:val="28"/>
          <w:szCs w:val="28"/>
          <w:lang w:eastAsia="ar-SA"/>
        </w:rPr>
        <w:t>микроволновую печь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тарелку с приготовленным блюдом, привлекает внимание ребенка </w:t>
      </w:r>
      <w:r w:rsidRPr="0055660C">
        <w:rPr>
          <w:rFonts w:ascii="Times New Roman" w:hAnsi="Times New Roman" w:cs="Times New Roman"/>
          <w:sz w:val="28"/>
          <w:szCs w:val="28"/>
        </w:rPr>
        <w:t>и предъявляет речевую инструкцию (графическое изображение): «Подогрей еду».</w:t>
      </w:r>
    </w:p>
    <w:p w:rsidR="006B371C" w:rsidRPr="0055660C" w:rsidRDefault="006B371C" w:rsidP="006B371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55660C">
        <w:rPr>
          <w:rFonts w:ascii="Times New Roman" w:hAnsi="Times New Roman"/>
          <w:bCs/>
          <w:sz w:val="28"/>
          <w:szCs w:val="28"/>
          <w:u w:val="single"/>
        </w:rPr>
        <w:t>Оценка.</w:t>
      </w:r>
      <w:r w:rsidRPr="0055660C">
        <w:rPr>
          <w:rFonts w:ascii="Times New Roman" w:hAnsi="Times New Roman"/>
          <w:sz w:val="28"/>
          <w:szCs w:val="28"/>
        </w:rPr>
        <w:t xml:space="preserve">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55660C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6. </w:t>
      </w:r>
      <w:r w:rsidRPr="0055660C">
        <w:rPr>
          <w:rFonts w:ascii="Times New Roman" w:hAnsi="Times New Roman"/>
          <w:b/>
          <w:sz w:val="28"/>
          <w:szCs w:val="28"/>
        </w:rPr>
        <w:t>Накрывание на стол</w:t>
      </w:r>
    </w:p>
    <w:p w:rsidR="006B371C" w:rsidRPr="0055660C" w:rsidRDefault="006B371C" w:rsidP="006B371C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>сервировать стол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скатерть, предметы посуды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(4 тарелки, 4 стакана), столовые приборы (4 ножа, 4 вилки), салфетки, солонка, ваза; стол для сервировки; </w:t>
      </w:r>
      <w:r w:rsidRPr="0055660C">
        <w:rPr>
          <w:rFonts w:ascii="Times New Roman" w:hAnsi="Times New Roman"/>
          <w:sz w:val="28"/>
          <w:szCs w:val="28"/>
        </w:rPr>
        <w:t>картинки, пиктограммы</w:t>
      </w:r>
    </w:p>
    <w:p w:rsidR="006B371C" w:rsidRPr="0055660C" w:rsidRDefault="006B371C" w:rsidP="006B371C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55660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6B371C" w:rsidRPr="0055660C" w:rsidRDefault="006B371C" w:rsidP="006B371C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6B371C" w:rsidRPr="0055660C" w:rsidRDefault="006B371C" w:rsidP="006B371C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55660C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скатерть, предметы посуды</w:t>
      </w:r>
      <w:r w:rsidRPr="0055660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(4 тарелки, 4 стакана), столовые приборы (4 ножа, 4 вилки), салфетки, солонку, вазу, </w:t>
      </w:r>
      <w:r w:rsidRPr="0055660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указывает на стол для сервировки и предъявляет речевую инструкцию (графическое изображение): «Накрой стол».</w:t>
      </w:r>
    </w:p>
    <w:p w:rsidR="006B371C" w:rsidRPr="0055660C" w:rsidRDefault="006B371C" w:rsidP="006B3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556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55660C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55660C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5660C" w:rsidRPr="0055660C" w:rsidRDefault="0055660C" w:rsidP="0055660C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5660C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55660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7292C" w:rsidRPr="0055660C" w:rsidRDefault="0027292C" w:rsidP="00CD63DB">
      <w:pPr>
        <w:spacing w:line="360" w:lineRule="auto"/>
        <w:rPr>
          <w:sz w:val="28"/>
          <w:szCs w:val="28"/>
        </w:rPr>
      </w:pPr>
    </w:p>
    <w:sectPr w:rsidR="0027292C" w:rsidRPr="0055660C" w:rsidSect="008D1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04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22D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A65AA"/>
    <w:multiLevelType w:val="hybridMultilevel"/>
    <w:tmpl w:val="D97C280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F01432E"/>
    <w:multiLevelType w:val="hybridMultilevel"/>
    <w:tmpl w:val="053ABE38"/>
    <w:lvl w:ilvl="0" w:tplc="EA28C918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D533E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500E7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A7BA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B5E1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3462A"/>
    <w:rsid w:val="000400C5"/>
    <w:rsid w:val="0023462A"/>
    <w:rsid w:val="0027292C"/>
    <w:rsid w:val="002D2EBF"/>
    <w:rsid w:val="002D4317"/>
    <w:rsid w:val="003936DF"/>
    <w:rsid w:val="00394170"/>
    <w:rsid w:val="003F6AEB"/>
    <w:rsid w:val="003F6BBA"/>
    <w:rsid w:val="004D20E9"/>
    <w:rsid w:val="004E0FB2"/>
    <w:rsid w:val="004F71B5"/>
    <w:rsid w:val="004F7A57"/>
    <w:rsid w:val="00531401"/>
    <w:rsid w:val="005418D5"/>
    <w:rsid w:val="0055660C"/>
    <w:rsid w:val="0059185A"/>
    <w:rsid w:val="005B6D52"/>
    <w:rsid w:val="00634DBB"/>
    <w:rsid w:val="006B371C"/>
    <w:rsid w:val="006B38FE"/>
    <w:rsid w:val="0074481B"/>
    <w:rsid w:val="00753F5B"/>
    <w:rsid w:val="00782EBD"/>
    <w:rsid w:val="007918C2"/>
    <w:rsid w:val="007A2E12"/>
    <w:rsid w:val="007F1F37"/>
    <w:rsid w:val="007F257C"/>
    <w:rsid w:val="00855CBD"/>
    <w:rsid w:val="008D17B2"/>
    <w:rsid w:val="008D3B85"/>
    <w:rsid w:val="00955A06"/>
    <w:rsid w:val="00A07FAB"/>
    <w:rsid w:val="00A35D58"/>
    <w:rsid w:val="00A469A0"/>
    <w:rsid w:val="00AB6290"/>
    <w:rsid w:val="00AC1C2B"/>
    <w:rsid w:val="00AD37BD"/>
    <w:rsid w:val="00B15F0C"/>
    <w:rsid w:val="00BC0409"/>
    <w:rsid w:val="00BC42FF"/>
    <w:rsid w:val="00CD63DB"/>
    <w:rsid w:val="00D008E8"/>
    <w:rsid w:val="00EA1D42"/>
    <w:rsid w:val="00EB1582"/>
    <w:rsid w:val="00ED0902"/>
    <w:rsid w:val="00ED418D"/>
    <w:rsid w:val="00ED75FA"/>
    <w:rsid w:val="00F71CB5"/>
    <w:rsid w:val="00F93BEA"/>
    <w:rsid w:val="00FD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62A"/>
    <w:pPr>
      <w:spacing w:after="0" w:line="240" w:lineRule="auto"/>
    </w:pPr>
  </w:style>
  <w:style w:type="paragraph" w:styleId="a4">
    <w:name w:val="List Paragraph"/>
    <w:basedOn w:val="a"/>
    <w:qFormat/>
    <w:rsid w:val="00234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B12D7-2246-4625-B8BC-2E91C788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13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2018-10-01T07:49:00Z</dcterms:created>
  <dcterms:modified xsi:type="dcterms:W3CDTF">2021-05-21T08:11:00Z</dcterms:modified>
</cp:coreProperties>
</file>