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FB" w:rsidRPr="00F36373" w:rsidRDefault="00C66D1E" w:rsidP="00E568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оценки результатов обучения</w:t>
      </w:r>
      <w:r w:rsidR="008B03FB" w:rsidRPr="00F36373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15E0E" w:rsidRPr="00F36373">
        <w:rPr>
          <w:rFonts w:ascii="Times New Roman" w:hAnsi="Times New Roman" w:cs="Times New Roman"/>
          <w:b/>
          <w:sz w:val="24"/>
          <w:szCs w:val="24"/>
        </w:rPr>
        <w:t>учебному предмету</w:t>
      </w:r>
      <w:r w:rsidR="008B03FB" w:rsidRPr="00F3637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15E0E" w:rsidRPr="00F36373">
        <w:rPr>
          <w:rFonts w:ascii="Times New Roman" w:hAnsi="Times New Roman" w:cs="Times New Roman"/>
          <w:b/>
          <w:sz w:val="24"/>
          <w:szCs w:val="24"/>
        </w:rPr>
        <w:t>Речь и а</w:t>
      </w:r>
      <w:r w:rsidR="008B03FB" w:rsidRPr="00F36373">
        <w:rPr>
          <w:rFonts w:ascii="Times New Roman" w:hAnsi="Times New Roman" w:cs="Times New Roman"/>
          <w:b/>
          <w:sz w:val="24"/>
          <w:szCs w:val="24"/>
        </w:rPr>
        <w:t xml:space="preserve">льтернативная </w:t>
      </w:r>
      <w:r w:rsidR="00815E0E" w:rsidRPr="00F36373">
        <w:rPr>
          <w:rFonts w:ascii="Times New Roman" w:hAnsi="Times New Roman" w:cs="Times New Roman"/>
          <w:b/>
          <w:sz w:val="24"/>
          <w:szCs w:val="24"/>
        </w:rPr>
        <w:t xml:space="preserve">(дополнительная) </w:t>
      </w:r>
      <w:r w:rsidR="008B03FB" w:rsidRPr="00F36373">
        <w:rPr>
          <w:rFonts w:ascii="Times New Roman" w:hAnsi="Times New Roman" w:cs="Times New Roman"/>
          <w:b/>
          <w:sz w:val="24"/>
          <w:szCs w:val="24"/>
        </w:rPr>
        <w:t>коммуникация»</w:t>
      </w:r>
      <w:r w:rsidR="00544002">
        <w:rPr>
          <w:rFonts w:ascii="Times New Roman" w:hAnsi="Times New Roman" w:cs="Times New Roman"/>
          <w:b/>
          <w:sz w:val="24"/>
          <w:szCs w:val="24"/>
        </w:rPr>
        <w:t xml:space="preserve"> (коммуникация с использованием невербальных и вербальных средств)</w:t>
      </w:r>
      <w:bookmarkStart w:id="0" w:name="_GoBack"/>
      <w:bookmarkEnd w:id="0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405"/>
        <w:gridCol w:w="6521"/>
        <w:gridCol w:w="3089"/>
        <w:gridCol w:w="3119"/>
      </w:tblGrid>
      <w:tr w:rsidR="00C66D1E" w:rsidRPr="00F36373" w:rsidTr="00C66D1E">
        <w:trPr>
          <w:trHeight w:val="526"/>
        </w:trPr>
        <w:tc>
          <w:tcPr>
            <w:tcW w:w="8926" w:type="dxa"/>
            <w:gridSpan w:val="2"/>
          </w:tcPr>
          <w:p w:rsidR="00C66D1E" w:rsidRPr="00C6629D" w:rsidRDefault="00C66D1E" w:rsidP="00C66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29D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C66D1E" w:rsidRPr="00C6629D" w:rsidRDefault="00C66D1E" w:rsidP="00C66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C66D1E" w:rsidRPr="00F36373" w:rsidRDefault="00C66D1E" w:rsidP="00C66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D1E" w:rsidRPr="00F36373" w:rsidTr="00C66D1E">
        <w:trPr>
          <w:trHeight w:val="676"/>
        </w:trPr>
        <w:tc>
          <w:tcPr>
            <w:tcW w:w="8926" w:type="dxa"/>
            <w:gridSpan w:val="2"/>
          </w:tcPr>
          <w:p w:rsidR="00C66D1E" w:rsidRPr="00C6629D" w:rsidRDefault="00C66D1E" w:rsidP="00C66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29D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D1E" w:rsidRPr="00F36373" w:rsidTr="00C66D1E">
        <w:trPr>
          <w:trHeight w:val="543"/>
        </w:trPr>
        <w:tc>
          <w:tcPr>
            <w:tcW w:w="8926" w:type="dxa"/>
            <w:gridSpan w:val="2"/>
          </w:tcPr>
          <w:p w:rsidR="00C66D1E" w:rsidRDefault="00C66D1E" w:rsidP="00C66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  <w:p w:rsidR="00C66D1E" w:rsidRPr="00C6629D" w:rsidRDefault="00C66D1E" w:rsidP="00C66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C66D1E" w:rsidRPr="00F36373" w:rsidRDefault="00C66D1E" w:rsidP="00C66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D1E" w:rsidRPr="00F36373" w:rsidTr="00C66D1E">
        <w:trPr>
          <w:trHeight w:val="693"/>
        </w:trPr>
        <w:tc>
          <w:tcPr>
            <w:tcW w:w="8926" w:type="dxa"/>
            <w:gridSpan w:val="2"/>
          </w:tcPr>
          <w:p w:rsidR="00C66D1E" w:rsidRPr="00C6629D" w:rsidRDefault="00C66D1E" w:rsidP="00C66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D1E" w:rsidRPr="00F36373" w:rsidTr="00C66D1E">
        <w:trPr>
          <w:trHeight w:val="703"/>
        </w:trPr>
        <w:tc>
          <w:tcPr>
            <w:tcW w:w="8926" w:type="dxa"/>
            <w:gridSpan w:val="2"/>
          </w:tcPr>
          <w:p w:rsidR="00C66D1E" w:rsidRPr="00C6629D" w:rsidRDefault="00C66D1E" w:rsidP="00C66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D1E" w:rsidRPr="00F36373" w:rsidTr="00C66D1E">
        <w:trPr>
          <w:trHeight w:val="491"/>
        </w:trPr>
        <w:tc>
          <w:tcPr>
            <w:tcW w:w="8926" w:type="dxa"/>
            <w:gridSpan w:val="2"/>
            <w:vMerge w:val="restart"/>
            <w:tcBorders>
              <w:bottom w:val="single" w:sz="4" w:space="0" w:color="auto"/>
            </w:tcBorders>
          </w:tcPr>
          <w:p w:rsidR="00C66D1E" w:rsidRPr="00F36373" w:rsidRDefault="00C66D1E" w:rsidP="00C66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6208" w:type="dxa"/>
            <w:gridSpan w:val="2"/>
            <w:tcBorders>
              <w:bottom w:val="single" w:sz="4" w:space="0" w:color="auto"/>
            </w:tcBorders>
          </w:tcPr>
          <w:p w:rsidR="00C66D1E" w:rsidRPr="00F36373" w:rsidRDefault="00C66D1E" w:rsidP="00C66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F36373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F36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</w:t>
            </w:r>
          </w:p>
        </w:tc>
      </w:tr>
      <w:tr w:rsidR="00C66D1E" w:rsidRPr="00F36373" w:rsidTr="00C66D1E">
        <w:tc>
          <w:tcPr>
            <w:tcW w:w="8926" w:type="dxa"/>
            <w:gridSpan w:val="2"/>
            <w:vMerge/>
          </w:tcPr>
          <w:p w:rsidR="00C66D1E" w:rsidRPr="00C66D1E" w:rsidRDefault="00C66D1E" w:rsidP="00C66D1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C66D1E" w:rsidRPr="00C66D1E" w:rsidRDefault="00C66D1E" w:rsidP="00C66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1E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3119" w:type="dxa"/>
          </w:tcPr>
          <w:p w:rsidR="00C66D1E" w:rsidRPr="00C66D1E" w:rsidRDefault="00C66D1E" w:rsidP="00C66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1E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  <w:p w:rsidR="00C66D1E" w:rsidRPr="00C66D1E" w:rsidRDefault="00C66D1E" w:rsidP="00C66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8926" w:type="dxa"/>
            <w:gridSpan w:val="2"/>
          </w:tcPr>
          <w:p w:rsidR="00C66D1E" w:rsidRDefault="00C66D1E" w:rsidP="00C66D1E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1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с использованием невербальных средств</w:t>
            </w:r>
          </w:p>
          <w:p w:rsidR="00C66D1E" w:rsidRPr="00C66D1E" w:rsidRDefault="00C66D1E" w:rsidP="00C66D1E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8926" w:type="dxa"/>
            <w:gridSpan w:val="2"/>
          </w:tcPr>
          <w:p w:rsidR="00C66D1E" w:rsidRPr="00F36373" w:rsidRDefault="00386563" w:rsidP="00C66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C66D1E" w:rsidRPr="00F36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Взгляд как средство коммуникации</w:t>
            </w:r>
          </w:p>
          <w:p w:rsidR="00C66D1E" w:rsidRPr="00F36373" w:rsidRDefault="00C66D1E" w:rsidP="00C66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  <w:vMerge w:val="restart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Взгляд как средство коммуникации</w:t>
            </w:r>
          </w:p>
        </w:tc>
        <w:tc>
          <w:tcPr>
            <w:tcW w:w="6521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взгляд направляет на предмет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  <w:vMerge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66D1E" w:rsidRPr="00F36373" w:rsidRDefault="00C66D1E" w:rsidP="00C66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 xml:space="preserve">взгляд направляет на картинку 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8926" w:type="dxa"/>
            <w:gridSpan w:val="2"/>
          </w:tcPr>
          <w:p w:rsidR="00C66D1E" w:rsidRPr="00F36373" w:rsidRDefault="00386563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C66D1E" w:rsidRPr="00F36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="00C66D1E" w:rsidRPr="00F3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D1E" w:rsidRPr="00F36373">
              <w:rPr>
                <w:rFonts w:ascii="Times New Roman" w:hAnsi="Times New Roman" w:cs="Times New Roman"/>
                <w:b/>
                <w:sz w:val="24"/>
                <w:szCs w:val="24"/>
              </w:rPr>
              <w:t>Мимика как средство коммуникации</w:t>
            </w:r>
          </w:p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  <w:vMerge w:val="restart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Мимика как средство коммуникации</w:t>
            </w:r>
          </w:p>
        </w:tc>
        <w:tc>
          <w:tcPr>
            <w:tcW w:w="6521" w:type="dxa"/>
          </w:tcPr>
          <w:p w:rsidR="00C66D1E" w:rsidRPr="00F36373" w:rsidRDefault="00C66D1E" w:rsidP="00C66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 xml:space="preserve">улыбается в случае согласия 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  <w:vMerge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66D1E" w:rsidRPr="00F36373" w:rsidRDefault="00C66D1E" w:rsidP="00C66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хмурится в случае несогласия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8926" w:type="dxa"/>
            <w:gridSpan w:val="2"/>
          </w:tcPr>
          <w:p w:rsidR="00C66D1E" w:rsidRPr="00F36373" w:rsidRDefault="00386563" w:rsidP="00C66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C66D1E" w:rsidRPr="00F36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="00C66D1E" w:rsidRPr="00F3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D1E" w:rsidRPr="00F36373">
              <w:rPr>
                <w:rFonts w:ascii="Times New Roman" w:hAnsi="Times New Roman" w:cs="Times New Roman"/>
                <w:b/>
                <w:sz w:val="24"/>
                <w:szCs w:val="24"/>
              </w:rPr>
              <w:t>Жест как средство коммуникации</w:t>
            </w:r>
          </w:p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  <w:vMerge w:val="restart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Жест как средство коммуникации</w:t>
            </w:r>
          </w:p>
        </w:tc>
        <w:tc>
          <w:tcPr>
            <w:tcW w:w="6521" w:type="dxa"/>
          </w:tcPr>
          <w:p w:rsidR="00C66D1E" w:rsidRPr="00F36373" w:rsidRDefault="00C66D1E" w:rsidP="00C66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машет рукой в ответ на приветствие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  <w:vMerge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наклоняет голову, выражая согласие при ответе на вопросы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  <w:vMerge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66D1E" w:rsidRPr="00F36373" w:rsidRDefault="00C66D1E" w:rsidP="00C66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выполняет повороты головой, выражая несогласие при ответе на вопросы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  <w:vMerge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указательный жест 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8926" w:type="dxa"/>
            <w:gridSpan w:val="2"/>
          </w:tcPr>
          <w:p w:rsidR="00C66D1E" w:rsidRPr="00F36373" w:rsidRDefault="00386563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C66D1E" w:rsidRPr="00F36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Звучащий предмет как средство коммуникации</w:t>
            </w:r>
            <w:r w:rsidR="00C66D1E" w:rsidRPr="00F3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  <w:vMerge w:val="restart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Звучащий предмет как средство коммуникации</w:t>
            </w:r>
          </w:p>
        </w:tc>
        <w:tc>
          <w:tcPr>
            <w:tcW w:w="6521" w:type="dxa"/>
          </w:tcPr>
          <w:p w:rsidR="00C66D1E" w:rsidRPr="00F36373" w:rsidRDefault="00C66D1E" w:rsidP="00C66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 xml:space="preserve">нажимает на звонок, когда требуется помощь педагога 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  <w:vMerge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нажимает на звонок, когда выполнено задание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8926" w:type="dxa"/>
            <w:gridSpan w:val="2"/>
          </w:tcPr>
          <w:p w:rsidR="00C66D1E" w:rsidRPr="00F36373" w:rsidRDefault="00386563" w:rsidP="00C66D1E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C66D1E" w:rsidRPr="00F36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Предметный символ как средство коммуникации</w:t>
            </w:r>
          </w:p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Предметный символ как средство коммуникации</w:t>
            </w:r>
          </w:p>
        </w:tc>
        <w:tc>
          <w:tcPr>
            <w:tcW w:w="6521" w:type="dxa"/>
          </w:tcPr>
          <w:p w:rsidR="00C66D1E" w:rsidRPr="00F36373" w:rsidRDefault="00C66D1E" w:rsidP="00C66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использует предметный символ для выражения своих желаний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8926" w:type="dxa"/>
            <w:gridSpan w:val="2"/>
          </w:tcPr>
          <w:p w:rsidR="00C66D1E" w:rsidRPr="00F36373" w:rsidRDefault="00386563" w:rsidP="00C66D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C66D1E" w:rsidRPr="00F36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Графическое изображение как средство коммуникации</w:t>
            </w:r>
          </w:p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  <w:vMerge w:val="restart"/>
          </w:tcPr>
          <w:p w:rsidR="00C66D1E" w:rsidRPr="00F36373" w:rsidRDefault="00C66D1E" w:rsidP="00C66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как средство коммуникации</w:t>
            </w:r>
          </w:p>
        </w:tc>
        <w:tc>
          <w:tcPr>
            <w:tcW w:w="6521" w:type="dxa"/>
          </w:tcPr>
          <w:p w:rsidR="00C66D1E" w:rsidRPr="00F36373" w:rsidRDefault="00C66D1E" w:rsidP="00C6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любимый фрукт на фотографии 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  <w:vMerge/>
          </w:tcPr>
          <w:p w:rsidR="00C66D1E" w:rsidRPr="00F36373" w:rsidRDefault="00C66D1E" w:rsidP="00C66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66D1E" w:rsidRPr="00F36373" w:rsidRDefault="00C66D1E" w:rsidP="00C6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находит любимый фрукт на цветной картинке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  <w:vMerge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66D1E" w:rsidRPr="00F36373" w:rsidRDefault="00C66D1E" w:rsidP="00C6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находит любимый фрукт на черно-белой картинке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8926" w:type="dxa"/>
            <w:gridSpan w:val="2"/>
          </w:tcPr>
          <w:p w:rsidR="00C66D1E" w:rsidRPr="00F36373" w:rsidRDefault="00386563" w:rsidP="00C66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C66D1E" w:rsidRPr="00F36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  <w:r w:rsidR="00C66D1E" w:rsidRPr="00F3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D1E" w:rsidRPr="00F36373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с напечатанными словами как средство коммуникации</w:t>
            </w:r>
          </w:p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  <w:vMerge w:val="restart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Карточки с напечатанными словами как средство коммуникации</w:t>
            </w:r>
          </w:p>
        </w:tc>
        <w:tc>
          <w:tcPr>
            <w:tcW w:w="6521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показывает карточку со словом «здравствуйте» в ответ на приветствие взрослого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  <w:vMerge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показывает карточку со своим именем при ответе на вопрос «Как тебя зовут?»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  <w:vMerge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показывает карточку со словом, обозначающим вид деятельности при ответе на вопрос «Что ты любишь делать в свободное время?»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8926" w:type="dxa"/>
            <w:gridSpan w:val="2"/>
          </w:tcPr>
          <w:p w:rsidR="00C66D1E" w:rsidRPr="00F36373" w:rsidRDefault="00386563" w:rsidP="00C66D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C66D1E" w:rsidRPr="00F36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</w:t>
            </w:r>
            <w:r w:rsidR="00C66D1E" w:rsidRPr="00F3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D1E" w:rsidRPr="00F36373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букв как средство коммуникации</w:t>
            </w:r>
          </w:p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</w:tcPr>
          <w:p w:rsidR="00C66D1E" w:rsidRPr="00F36373" w:rsidRDefault="00C66D1E" w:rsidP="00C66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Таблица букв как средство коммуникации</w:t>
            </w:r>
          </w:p>
        </w:tc>
        <w:tc>
          <w:tcPr>
            <w:tcW w:w="6521" w:type="dxa"/>
          </w:tcPr>
          <w:p w:rsidR="00C66D1E" w:rsidRPr="00F36373" w:rsidRDefault="00C66D1E" w:rsidP="00C66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составляет слова из букв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8926" w:type="dxa"/>
            <w:gridSpan w:val="2"/>
          </w:tcPr>
          <w:p w:rsidR="00C66D1E" w:rsidRPr="00F36373" w:rsidRDefault="00386563" w:rsidP="00C66D1E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="00C66D1E" w:rsidRPr="00F36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</w:t>
            </w:r>
            <w:r w:rsidR="00C66D1E" w:rsidRPr="00F3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D1E" w:rsidRPr="00F363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кнопка как средство коммуникации</w:t>
            </w:r>
          </w:p>
          <w:p w:rsidR="00C66D1E" w:rsidRPr="00F36373" w:rsidRDefault="00C66D1E" w:rsidP="00C66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</w:tcPr>
          <w:p w:rsidR="00C66D1E" w:rsidRPr="00F36373" w:rsidRDefault="00C66D1E" w:rsidP="00C66D1E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Коммуникативная кнопка как средство коммуникации</w:t>
            </w:r>
          </w:p>
        </w:tc>
        <w:tc>
          <w:tcPr>
            <w:tcW w:w="6521" w:type="dxa"/>
          </w:tcPr>
          <w:p w:rsidR="00C66D1E" w:rsidRPr="00F36373" w:rsidRDefault="00C66D1E" w:rsidP="00C66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коммуникативную кнопку, отвечая на приветствие 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8926" w:type="dxa"/>
            <w:gridSpan w:val="2"/>
          </w:tcPr>
          <w:p w:rsidR="00C66D1E" w:rsidRPr="00F36373" w:rsidRDefault="00386563" w:rsidP="00C66D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C66D1E" w:rsidRPr="00F36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</w:t>
            </w:r>
            <w:r w:rsidR="00C66D1E" w:rsidRPr="00F3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D1E" w:rsidRPr="00F3637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Коммуникатор как средство коммуникации</w:t>
            </w:r>
          </w:p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  <w:vMerge w:val="restart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Коммуникатор как средство коммуникации</w:t>
            </w:r>
          </w:p>
        </w:tc>
        <w:tc>
          <w:tcPr>
            <w:tcW w:w="6521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включает коммуникатор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  <w:vMerge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 xml:space="preserve">нажимает на изображения при ответе 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8926" w:type="dxa"/>
            <w:gridSpan w:val="2"/>
          </w:tcPr>
          <w:p w:rsidR="00C66D1E" w:rsidRPr="00F36373" w:rsidRDefault="00386563" w:rsidP="00C66D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C66D1E" w:rsidRPr="00F36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 Компьютер как средство коммуникации</w:t>
            </w:r>
          </w:p>
          <w:p w:rsidR="00C66D1E" w:rsidRPr="00F36373" w:rsidRDefault="00C66D1E" w:rsidP="00C66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Компьютер как средство коммуникации</w:t>
            </w:r>
          </w:p>
        </w:tc>
        <w:tc>
          <w:tcPr>
            <w:tcW w:w="6521" w:type="dxa"/>
          </w:tcPr>
          <w:p w:rsidR="00C66D1E" w:rsidRPr="00F36373" w:rsidRDefault="00C66D1E" w:rsidP="00C66D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печатает слова на компьютере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8926" w:type="dxa"/>
            <w:gridSpan w:val="2"/>
          </w:tcPr>
          <w:p w:rsidR="00C66D1E" w:rsidRPr="00386563" w:rsidRDefault="00386563" w:rsidP="00386563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66D1E" w:rsidRPr="0038656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с использованием вербальных средств</w:t>
            </w:r>
          </w:p>
          <w:p w:rsidR="00C66D1E" w:rsidRPr="00F36373" w:rsidRDefault="00C66D1E" w:rsidP="00C66D1E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8926" w:type="dxa"/>
            <w:gridSpan w:val="2"/>
          </w:tcPr>
          <w:p w:rsidR="00C66D1E" w:rsidRPr="00F36373" w:rsidRDefault="00386563" w:rsidP="00C66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12</w:t>
            </w:r>
            <w:r w:rsidR="00C66D1E" w:rsidRPr="00F36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Средство вербальной коммуникации </w:t>
            </w:r>
          </w:p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  <w:vMerge w:val="restart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Средство вербальной коммуникации</w:t>
            </w:r>
          </w:p>
        </w:tc>
        <w:tc>
          <w:tcPr>
            <w:tcW w:w="6521" w:type="dxa"/>
          </w:tcPr>
          <w:p w:rsidR="00C66D1E" w:rsidRPr="00F36373" w:rsidRDefault="00C66D1E" w:rsidP="00C6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отвечает на вопросы звуками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звуки, их значение</w:t>
            </w:r>
          </w:p>
          <w:p w:rsidR="00C66D1E" w:rsidRPr="00F36373" w:rsidRDefault="00C66D1E" w:rsidP="00C66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6D1E" w:rsidRPr="00F36373" w:rsidRDefault="00C66D1E" w:rsidP="00C66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  <w:vMerge/>
          </w:tcPr>
          <w:p w:rsidR="00C66D1E" w:rsidRPr="00F36373" w:rsidRDefault="00C66D1E" w:rsidP="00C66D1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</w:tcPr>
          <w:p w:rsidR="00C66D1E" w:rsidRPr="00F36373" w:rsidRDefault="00C66D1E" w:rsidP="00C6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вопросы </w:t>
            </w:r>
            <w:proofErr w:type="spellStart"/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звукокомплексами</w:t>
            </w:r>
            <w:proofErr w:type="spellEnd"/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 </w:t>
            </w:r>
            <w:proofErr w:type="spellStart"/>
            <w:r w:rsidRPr="00F36373">
              <w:rPr>
                <w:rFonts w:ascii="Times New Roman" w:hAnsi="Times New Roman" w:cs="Times New Roman"/>
                <w:i/>
                <w:sz w:val="24"/>
                <w:szCs w:val="24"/>
              </w:rPr>
              <w:t>звукокомплексы</w:t>
            </w:r>
            <w:proofErr w:type="spellEnd"/>
            <w:r w:rsidRPr="00F36373">
              <w:rPr>
                <w:rFonts w:ascii="Times New Roman" w:hAnsi="Times New Roman" w:cs="Times New Roman"/>
                <w:i/>
                <w:sz w:val="24"/>
                <w:szCs w:val="24"/>
              </w:rPr>
              <w:t>, их значение</w:t>
            </w:r>
          </w:p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  <w:vMerge/>
          </w:tcPr>
          <w:p w:rsidR="00C66D1E" w:rsidRPr="00F36373" w:rsidRDefault="00C66D1E" w:rsidP="00C66D1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</w:tcPr>
          <w:p w:rsidR="00C66D1E" w:rsidRPr="00F36373" w:rsidRDefault="00C66D1E" w:rsidP="00C66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отвечает на вопросы слогами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слоги, их значение</w:t>
            </w:r>
          </w:p>
          <w:p w:rsidR="00C66D1E" w:rsidRPr="00F36373" w:rsidRDefault="00C66D1E" w:rsidP="00C66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6D1E" w:rsidRPr="00F36373" w:rsidRDefault="00C66D1E" w:rsidP="00C66D1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  <w:vMerge/>
          </w:tcPr>
          <w:p w:rsidR="00C66D1E" w:rsidRPr="00F36373" w:rsidRDefault="00C66D1E" w:rsidP="00C66D1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отвечает на вопросы словами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  <w:vMerge/>
          </w:tcPr>
          <w:p w:rsidR="00C66D1E" w:rsidRPr="00F36373" w:rsidRDefault="00C66D1E" w:rsidP="00C66D1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отвечает на вопросы словосочетаниями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1E" w:rsidRPr="00F36373" w:rsidTr="00C66D1E">
        <w:tc>
          <w:tcPr>
            <w:tcW w:w="2405" w:type="dxa"/>
            <w:vMerge/>
          </w:tcPr>
          <w:p w:rsidR="00C66D1E" w:rsidRPr="00F36373" w:rsidRDefault="00C66D1E" w:rsidP="00C66D1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521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73">
              <w:rPr>
                <w:rFonts w:ascii="Times New Roman" w:hAnsi="Times New Roman" w:cs="Times New Roman"/>
                <w:sz w:val="24"/>
                <w:szCs w:val="24"/>
              </w:rPr>
              <w:t>отвечает на вопросы предложениями</w:t>
            </w:r>
          </w:p>
        </w:tc>
        <w:tc>
          <w:tcPr>
            <w:tcW w:w="308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66D1E" w:rsidRPr="00F36373" w:rsidRDefault="00C66D1E" w:rsidP="00C6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7DD" w:rsidRPr="00F36373" w:rsidRDefault="004337DD">
      <w:pPr>
        <w:rPr>
          <w:rFonts w:ascii="Times New Roman" w:hAnsi="Times New Roman" w:cs="Times New Roman"/>
          <w:sz w:val="24"/>
          <w:szCs w:val="24"/>
        </w:rPr>
      </w:pPr>
    </w:p>
    <w:sectPr w:rsidR="004337DD" w:rsidRPr="00F36373" w:rsidSect="00E65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71667"/>
    <w:multiLevelType w:val="hybridMultilevel"/>
    <w:tmpl w:val="B2C8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E3B68"/>
    <w:multiLevelType w:val="hybridMultilevel"/>
    <w:tmpl w:val="DF708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3A8"/>
    <w:rsid w:val="000A775F"/>
    <w:rsid w:val="00101364"/>
    <w:rsid w:val="00121FEA"/>
    <w:rsid w:val="00135734"/>
    <w:rsid w:val="00155554"/>
    <w:rsid w:val="00160008"/>
    <w:rsid w:val="001C13B5"/>
    <w:rsid w:val="001D1797"/>
    <w:rsid w:val="001F22E1"/>
    <w:rsid w:val="001F636C"/>
    <w:rsid w:val="00210567"/>
    <w:rsid w:val="00244174"/>
    <w:rsid w:val="00244540"/>
    <w:rsid w:val="00277187"/>
    <w:rsid w:val="002933BC"/>
    <w:rsid w:val="002A6877"/>
    <w:rsid w:val="002B24B1"/>
    <w:rsid w:val="00300519"/>
    <w:rsid w:val="00312ADE"/>
    <w:rsid w:val="0031554C"/>
    <w:rsid w:val="003521D5"/>
    <w:rsid w:val="0037601D"/>
    <w:rsid w:val="00380C1E"/>
    <w:rsid w:val="00384ADD"/>
    <w:rsid w:val="00385E14"/>
    <w:rsid w:val="00386563"/>
    <w:rsid w:val="003918CD"/>
    <w:rsid w:val="003D1DE0"/>
    <w:rsid w:val="003F3D95"/>
    <w:rsid w:val="004337DD"/>
    <w:rsid w:val="00434E0F"/>
    <w:rsid w:val="00445C81"/>
    <w:rsid w:val="00457632"/>
    <w:rsid w:val="004750B6"/>
    <w:rsid w:val="004936C2"/>
    <w:rsid w:val="004A38A4"/>
    <w:rsid w:val="004C2532"/>
    <w:rsid w:val="004D6108"/>
    <w:rsid w:val="00522434"/>
    <w:rsid w:val="00544002"/>
    <w:rsid w:val="00590A84"/>
    <w:rsid w:val="005C224E"/>
    <w:rsid w:val="005D6AD3"/>
    <w:rsid w:val="005E2D01"/>
    <w:rsid w:val="005F2C2B"/>
    <w:rsid w:val="00621716"/>
    <w:rsid w:val="00624D5E"/>
    <w:rsid w:val="00627AF6"/>
    <w:rsid w:val="00636658"/>
    <w:rsid w:val="0065087A"/>
    <w:rsid w:val="0066172C"/>
    <w:rsid w:val="00665C42"/>
    <w:rsid w:val="006C0A74"/>
    <w:rsid w:val="006E7411"/>
    <w:rsid w:val="00726994"/>
    <w:rsid w:val="00747A3C"/>
    <w:rsid w:val="007726AA"/>
    <w:rsid w:val="007E2914"/>
    <w:rsid w:val="00815E0E"/>
    <w:rsid w:val="00820D23"/>
    <w:rsid w:val="00825A80"/>
    <w:rsid w:val="0086109E"/>
    <w:rsid w:val="0087257D"/>
    <w:rsid w:val="00881D46"/>
    <w:rsid w:val="008B03FB"/>
    <w:rsid w:val="0090012B"/>
    <w:rsid w:val="009C0FBE"/>
    <w:rsid w:val="009D0E27"/>
    <w:rsid w:val="009D3EEC"/>
    <w:rsid w:val="009D5350"/>
    <w:rsid w:val="00A12E0A"/>
    <w:rsid w:val="00A203A8"/>
    <w:rsid w:val="00A32163"/>
    <w:rsid w:val="00A36599"/>
    <w:rsid w:val="00A46960"/>
    <w:rsid w:val="00A5023A"/>
    <w:rsid w:val="00A509B2"/>
    <w:rsid w:val="00A60061"/>
    <w:rsid w:val="00AD153F"/>
    <w:rsid w:val="00B0037E"/>
    <w:rsid w:val="00B02470"/>
    <w:rsid w:val="00B050BF"/>
    <w:rsid w:val="00B418D5"/>
    <w:rsid w:val="00B46433"/>
    <w:rsid w:val="00B63F7F"/>
    <w:rsid w:val="00B842F4"/>
    <w:rsid w:val="00B93FB6"/>
    <w:rsid w:val="00BA2DD8"/>
    <w:rsid w:val="00BD2686"/>
    <w:rsid w:val="00C243C9"/>
    <w:rsid w:val="00C57B76"/>
    <w:rsid w:val="00C64802"/>
    <w:rsid w:val="00C66D1E"/>
    <w:rsid w:val="00C76D34"/>
    <w:rsid w:val="00CA75F7"/>
    <w:rsid w:val="00CB1390"/>
    <w:rsid w:val="00CB55C4"/>
    <w:rsid w:val="00CE79D1"/>
    <w:rsid w:val="00D219CF"/>
    <w:rsid w:val="00D2530D"/>
    <w:rsid w:val="00D327AF"/>
    <w:rsid w:val="00D330D8"/>
    <w:rsid w:val="00D53EB8"/>
    <w:rsid w:val="00D63208"/>
    <w:rsid w:val="00D7787D"/>
    <w:rsid w:val="00DC76FD"/>
    <w:rsid w:val="00DD1A3C"/>
    <w:rsid w:val="00DD4686"/>
    <w:rsid w:val="00E4351B"/>
    <w:rsid w:val="00E5686E"/>
    <w:rsid w:val="00E64A2C"/>
    <w:rsid w:val="00E657FD"/>
    <w:rsid w:val="00E65DC8"/>
    <w:rsid w:val="00F36373"/>
    <w:rsid w:val="00FA76AE"/>
    <w:rsid w:val="00F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871D"/>
  <w15:docId w15:val="{03E361B9-75CB-4ACF-A4F9-587623AB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35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D3EEC"/>
    <w:pPr>
      <w:spacing w:after="200" w:line="276" w:lineRule="auto"/>
      <w:ind w:left="720"/>
      <w:contextualSpacing/>
    </w:pPr>
  </w:style>
  <w:style w:type="paragraph" w:styleId="a6">
    <w:name w:val="Body Text"/>
    <w:basedOn w:val="a"/>
    <w:link w:val="a7"/>
    <w:rsid w:val="00385E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385E1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Рудакова</cp:lastModifiedBy>
  <cp:revision>57</cp:revision>
  <dcterms:created xsi:type="dcterms:W3CDTF">2019-01-30T16:26:00Z</dcterms:created>
  <dcterms:modified xsi:type="dcterms:W3CDTF">2021-08-06T10:51:00Z</dcterms:modified>
</cp:coreProperties>
</file>